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EA" w:rsidRDefault="000A2AEA" w:rsidP="000A2A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0A2AEA" w:rsidRDefault="000A2AEA" w:rsidP="000A2A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лиц, замещающих должности руководителей муниципальных учреждений</w:t>
      </w:r>
    </w:p>
    <w:p w:rsidR="000A2AEA" w:rsidRDefault="000A2AEA" w:rsidP="000A2A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Новочеркутинский сельсовет Добринского муниципального района Липецкой области, и членов их семей</w:t>
      </w:r>
    </w:p>
    <w:p w:rsidR="000A2AEA" w:rsidRDefault="000A2AEA" w:rsidP="000A2A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4"/>
        <w:gridCol w:w="2125"/>
        <w:gridCol w:w="1274"/>
        <w:gridCol w:w="1418"/>
        <w:gridCol w:w="1134"/>
        <w:gridCol w:w="1276"/>
        <w:gridCol w:w="1701"/>
        <w:gridCol w:w="1276"/>
        <w:gridCol w:w="1275"/>
        <w:gridCol w:w="1702"/>
      </w:tblGrid>
      <w:tr w:rsidR="000A2AEA" w:rsidTr="000A2AEA">
        <w:trPr>
          <w:trHeight w:val="9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Ф.И.О. </w:t>
            </w:r>
            <w:r>
              <w:br/>
              <w:t xml:space="preserve">муници-  </w:t>
            </w:r>
            <w:r>
              <w:br/>
              <w:t xml:space="preserve">пального </w:t>
            </w:r>
            <w:r>
              <w:br/>
              <w:t>служащего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Общая </w:t>
            </w:r>
            <w:r>
              <w:br/>
              <w:t xml:space="preserve">сумма </w:t>
            </w:r>
            <w:r>
              <w:br/>
              <w:t>дохода</w:t>
            </w:r>
            <w:r>
              <w:br/>
              <w:t>за год</w:t>
            </w:r>
            <w:r>
              <w:br/>
              <w:t>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Перечень объектов  </w:t>
            </w:r>
            <w:r>
              <w:br/>
              <w:t xml:space="preserve">   недвижимости,    </w:t>
            </w:r>
            <w:r>
              <w:br/>
              <w:t xml:space="preserve">  принадлежащих на  </w:t>
            </w:r>
            <w:r>
              <w:br/>
              <w:t>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Перечень объектов </w:t>
            </w:r>
            <w:r>
              <w:br/>
              <w:t xml:space="preserve">   недвижимости,   </w:t>
            </w:r>
            <w:r>
              <w:br/>
              <w:t xml:space="preserve">    находящихся    </w:t>
            </w:r>
            <w:r>
              <w:br/>
              <w:t xml:space="preserve">  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Транспортное  </w:t>
            </w:r>
            <w:r>
              <w:br/>
              <w:t>имущество</w:t>
            </w:r>
            <w:r>
              <w:br/>
              <w:t>(вид)</w:t>
            </w:r>
          </w:p>
        </w:tc>
      </w:tr>
      <w:tr w:rsidR="000A2AEA" w:rsidTr="000A2AEA">
        <w:trPr>
          <w:trHeight w:val="12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EA" w:rsidRDefault="000A2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EA" w:rsidRDefault="000A2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EA" w:rsidRDefault="000A2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Вид    </w:t>
            </w:r>
            <w:r>
              <w:br/>
              <w:t xml:space="preserve">объек- </w:t>
            </w:r>
            <w:r>
              <w:br/>
              <w:t xml:space="preserve">тов    </w:t>
            </w:r>
            <w:r>
              <w:br/>
              <w:t xml:space="preserve">недви- </w:t>
            </w:r>
            <w:r>
              <w:br/>
              <w:t>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>Площадь</w:t>
            </w:r>
            <w:r>
              <w:br/>
              <w:t>(кв.м)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Страна </w:t>
            </w:r>
            <w:r>
              <w:br/>
              <w:t xml:space="preserve">распо- </w:t>
            </w:r>
            <w:r>
              <w:br/>
              <w:t>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Вид   </w:t>
            </w:r>
            <w:r>
              <w:br/>
              <w:t xml:space="preserve">объектов   </w:t>
            </w:r>
            <w: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>Площадь</w:t>
            </w:r>
            <w:r>
              <w:br/>
              <w:t>(кв.</w:t>
            </w:r>
            <w:r>
              <w:br/>
              <w:t>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  <w:jc w:val="center"/>
            </w:pPr>
            <w:r>
              <w:t xml:space="preserve">Страна </w:t>
            </w:r>
            <w:r>
              <w:br/>
              <w:t xml:space="preserve">распо- </w:t>
            </w:r>
            <w:r>
              <w:br/>
              <w:t>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EA" w:rsidRDefault="000A2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AEA" w:rsidTr="000A2AE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</w:pPr>
            <w:r>
              <w:t>Барбашов Сергей Владимирович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 w:rsidP="000A2AEA">
            <w:pPr>
              <w:pStyle w:val="ConsPlusCell"/>
            </w:pPr>
            <w:r>
              <w:t>директор МАУК Новочеркутинский ПЦК-директор Новочеркутинского сельского Дома Культуры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EC4ACF">
            <w:pPr>
              <w:pStyle w:val="ConsPlusCell"/>
            </w:pPr>
            <w:r>
              <w:t>65222,00 в том числе пенсия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</w:pPr>
            <w:r>
              <w:t xml:space="preserve">квартира </w:t>
            </w:r>
          </w:p>
          <w:p w:rsidR="000A2AEA" w:rsidRDefault="000A2AEA">
            <w:pPr>
              <w:pStyle w:val="ConsPlusCell"/>
            </w:pPr>
            <w:r>
              <w:t>¼ доля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</w:pPr>
            <w:r>
              <w:t>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</w:pPr>
            <w: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A" w:rsidRDefault="000A2AEA">
            <w:pPr>
              <w:pStyle w:val="ConsPlusCell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A" w:rsidRDefault="000A2AEA">
            <w:pPr>
              <w:pStyle w:val="ConsPlusCell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EA" w:rsidRDefault="000A2AEA">
            <w:pPr>
              <w:pStyle w:val="ConsPlusCell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EA" w:rsidRDefault="000A2AEA">
            <w:pPr>
              <w:pStyle w:val="ConsPlusCell"/>
            </w:pPr>
            <w:r>
              <w:t>не имеет</w:t>
            </w:r>
          </w:p>
        </w:tc>
      </w:tr>
    </w:tbl>
    <w:p w:rsidR="000A2AEA" w:rsidRDefault="000A2AEA" w:rsidP="000A2AEA">
      <w:pPr>
        <w:ind w:firstLine="540"/>
        <w:jc w:val="both"/>
        <w:rPr>
          <w:sz w:val="24"/>
          <w:szCs w:val="24"/>
        </w:rPr>
      </w:pPr>
    </w:p>
    <w:p w:rsidR="005C02EB" w:rsidRDefault="005C02EB"/>
    <w:sectPr w:rsidR="005C02EB" w:rsidSect="000A2A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A2AEA"/>
    <w:rsid w:val="000A2AEA"/>
    <w:rsid w:val="001828CE"/>
    <w:rsid w:val="005C02EB"/>
    <w:rsid w:val="00EC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2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2015-03-27T07:39:00Z</dcterms:created>
  <dcterms:modified xsi:type="dcterms:W3CDTF">2015-03-30T06:55:00Z</dcterms:modified>
</cp:coreProperties>
</file>