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8" w:rsidRDefault="007B6368" w:rsidP="007B6368"/>
    <w:p w:rsidR="007B6368" w:rsidRDefault="007B6368" w:rsidP="007B6368">
      <w:pPr>
        <w:jc w:val="center"/>
        <w:rPr>
          <w:b/>
          <w:bCs/>
          <w:noProof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20700" cy="67310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68" w:rsidRDefault="007B6368" w:rsidP="007B6368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РОССИЙСКАЯ ФЕДЕРАЦИЯ</w:t>
      </w:r>
    </w:p>
    <w:p w:rsidR="007B6368" w:rsidRDefault="007B6368" w:rsidP="007B636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B6368" w:rsidRDefault="007B6368" w:rsidP="007B636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 СЕЛЬСОВЕТ</w:t>
      </w:r>
    </w:p>
    <w:p w:rsidR="007B6368" w:rsidRDefault="007B6368" w:rsidP="007B636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B6368" w:rsidRDefault="007B6368" w:rsidP="007B636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B6368" w:rsidRDefault="007B6368" w:rsidP="007B636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37-я сессия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созыва</w:t>
      </w:r>
    </w:p>
    <w:p w:rsidR="007B6368" w:rsidRDefault="007B6368" w:rsidP="007B636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7B6368" w:rsidRDefault="007B6368" w:rsidP="007B636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B6368" w:rsidRDefault="007B6368" w:rsidP="007B636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21.09.2012 г.                           </w:t>
      </w:r>
      <w:r>
        <w:rPr>
          <w:color w:val="3D3D3D"/>
          <w:sz w:val="28"/>
          <w:szCs w:val="28"/>
        </w:rPr>
        <w:t xml:space="preserve">      с.НОВОЧЕРКУТИНО                    № 107</w:t>
      </w:r>
      <w:r>
        <w:rPr>
          <w:color w:val="3D3D3D"/>
          <w:spacing w:val="-5"/>
          <w:sz w:val="28"/>
          <w:szCs w:val="28"/>
        </w:rPr>
        <w:t>– рс</w:t>
      </w:r>
      <w:r>
        <w:rPr>
          <w:sz w:val="28"/>
          <w:szCs w:val="28"/>
        </w:rPr>
        <w:t xml:space="preserve">      </w:t>
      </w:r>
    </w:p>
    <w:p w:rsidR="007B6368" w:rsidRDefault="007B6368" w:rsidP="007B636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2013-2014г.г.</w:t>
      </w: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(утв. Решением сессии 16.12.2012г № 78-рс, в ред.10.05.2012г № 94-рс, 05.06.2012г №96-рс, 18.07.2012г №99-рс, 26.07.2012г № 101-рс, 22.08.2012г № 105-рс.) </w:t>
      </w: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2013-2014г.г.» руководствуясь Положением «О бюджетном процессе сельского поселения Новочеркутинский сельсовет» и Уставом сельского поселения Новочеркутинский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 (прилагаются).</w:t>
      </w: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сельского </w:t>
      </w:r>
    </w:p>
    <w:p w:rsidR="007B6368" w:rsidRDefault="007B6368" w:rsidP="007B6368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Новочеркутинский сельсовет                                        Т.М. Грачева</w:t>
      </w:r>
    </w:p>
    <w:p w:rsidR="007B6368" w:rsidRDefault="007B6368" w:rsidP="007B6368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</w:t>
      </w:r>
    </w:p>
    <w:p w:rsidR="007B6368" w:rsidRDefault="007B6368" w:rsidP="007B6368">
      <w:pPr>
        <w:pStyle w:val="1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7B6368" w:rsidRDefault="007B6368" w:rsidP="007B6368">
      <w:pPr>
        <w:pStyle w:val="1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Новочеркутинский сельсовет </w:t>
      </w:r>
    </w:p>
    <w:p w:rsidR="007B6368" w:rsidRDefault="007B6368" w:rsidP="007B6368">
      <w:pPr>
        <w:pStyle w:val="1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21.09.2012 г. № 107-рс</w:t>
      </w: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7B6368" w:rsidRDefault="007B6368" w:rsidP="007B63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</w:t>
      </w: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(утв.решением сессии 16.12.2011г №78-рс, в ред. 10.05.2012г № 94-рс, 05.06.2012г №96-рс, 18.07.2012г №99-рс, 26.07.2012г № 101-рс, 22.08.2012г № 105-рс.) </w:t>
      </w:r>
    </w:p>
    <w:p w:rsidR="007B6368" w:rsidRDefault="007B6368" w:rsidP="007B6368">
      <w:pPr>
        <w:pStyle w:val="1"/>
        <w:ind w:right="-1"/>
        <w:jc w:val="center"/>
        <w:rPr>
          <w:rFonts w:ascii="Times New Roman" w:hAnsi="Times New Roman"/>
          <w:b/>
        </w:rPr>
      </w:pPr>
    </w:p>
    <w:p w:rsidR="007B6368" w:rsidRDefault="007B6368" w:rsidP="007B6368">
      <w:pPr>
        <w:pStyle w:val="1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«Бюджет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годов» следующие изменения:</w:t>
      </w:r>
    </w:p>
    <w:p w:rsidR="007B6368" w:rsidRDefault="007B6368" w:rsidP="007B6368">
      <w:pPr>
        <w:tabs>
          <w:tab w:val="left" w:pos="262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6368" w:rsidRDefault="007B6368" w:rsidP="007B6368">
      <w:pPr>
        <w:tabs>
          <w:tab w:val="num" w:pos="1260"/>
        </w:tabs>
        <w:ind w:left="-567" w:firstLine="425"/>
        <w:rPr>
          <w:sz w:val="28"/>
          <w:szCs w:val="28"/>
        </w:rPr>
      </w:pPr>
      <w:r>
        <w:rPr>
          <w:sz w:val="28"/>
          <w:szCs w:val="28"/>
        </w:rPr>
        <w:t>1.  В статье 2 пункт 2 изложить в новой редакции:</w:t>
      </w:r>
    </w:p>
    <w:p w:rsidR="007B6368" w:rsidRDefault="007B6368" w:rsidP="007B6368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Утвердить норматив отчислений по неналоговым доходам в бюджет поселения в размере 100 процентов от доходов, по которым не установлены нормативы отчислений: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невыясненные поступления, зачисляемые в бюджеты поселений;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дотации бюджетам  поселений;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субсидии бюджетам  поселений;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субвенции бюджетам поселений;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иные межбюджетные трансферты;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-прочие безвозмездные поступления в бюджеты поселений от бюджетов муниципальных районов;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-безвозмездные поступления от государственных (муниципальных) организаций;</w:t>
      </w:r>
    </w:p>
    <w:p w:rsidR="007B6368" w:rsidRDefault="007B6368" w:rsidP="007B6368">
      <w:pPr>
        <w:ind w:left="-567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прочие безвозмездные поступления в бюджеты поселений;</w:t>
      </w:r>
    </w:p>
    <w:p w:rsidR="007B6368" w:rsidRDefault="007B6368" w:rsidP="007B6368">
      <w:pPr>
        <w:ind w:left="-567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7B6368" w:rsidRDefault="007B6368" w:rsidP="007B6368">
      <w:pPr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В  приложении   1 исключить следующие коды бюджетной классификации:</w:t>
      </w:r>
    </w:p>
    <w:p w:rsidR="007B6368" w:rsidRDefault="007B6368" w:rsidP="007B6368">
      <w:pPr>
        <w:tabs>
          <w:tab w:val="left" w:pos="2625"/>
        </w:tabs>
        <w:rPr>
          <w:sz w:val="28"/>
          <w:szCs w:val="28"/>
        </w:rPr>
      </w:pPr>
    </w:p>
    <w:tbl>
      <w:tblPr>
        <w:tblW w:w="9945" w:type="dxa"/>
        <w:tblLayout w:type="fixed"/>
        <w:tblLook w:val="01E0"/>
      </w:tblPr>
      <w:tblGrid>
        <w:gridCol w:w="588"/>
        <w:gridCol w:w="2735"/>
        <w:gridCol w:w="6622"/>
      </w:tblGrid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1 11 01050 10 0000 120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в виде прибыли, приходящейся на доли в уставных (складочных) капиталах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хозяйственных товариществ и обществ, или дивидендов по акциям, принадлежащим поселениям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1 11 02033 10 0000 120</w:t>
            </w:r>
          </w:p>
        </w:tc>
        <w:tc>
          <w:tcPr>
            <w:tcW w:w="6624" w:type="dxa"/>
          </w:tcPr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 от размещения временно свободных средств </w:t>
            </w:r>
          </w:p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бюджетов поселений</w:t>
            </w:r>
          </w:p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1 11 03050 10 0000 120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B6368" w:rsidTr="007B6368">
        <w:trPr>
          <w:trHeight w:val="80"/>
        </w:trPr>
        <w:tc>
          <w:tcPr>
            <w:tcW w:w="588" w:type="dxa"/>
          </w:tcPr>
          <w:p w:rsidR="007B6368" w:rsidRDefault="007B636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36" w:type="dxa"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24" w:type="dxa"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sz w:val="28"/>
                <w:szCs w:val="28"/>
                <w:lang w:eastAsia="en-US"/>
              </w:rPr>
              <w:t>(за исключением имущества муниципальных бюджетных и автономных учреждений</w:t>
            </w:r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1 11 07015 10 0000 120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1 11 08050 10 0000 120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1 11 09045 10 0000 120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sz w:val="28"/>
                <w:szCs w:val="28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1 13 01995 10 0000 130 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</w:p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(работ) получателями средств бюджетов поселений </w:t>
            </w:r>
          </w:p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1 14 01050 10 0000 410</w:t>
            </w:r>
          </w:p>
        </w:tc>
        <w:tc>
          <w:tcPr>
            <w:tcW w:w="6624" w:type="dxa"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 от продажи квартир, находящихся в собственности поселений </w:t>
            </w:r>
          </w:p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1 14 02052 10 0000 410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sz w:val="28"/>
                <w:szCs w:val="28"/>
                <w:lang w:eastAsia="en-US"/>
              </w:rP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в части реализации основных средств по указанному имуществу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1 14 02052 10 0000 440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sz w:val="28"/>
                <w:szCs w:val="28"/>
                <w:lang w:eastAsia="en-US"/>
              </w:rPr>
              <w:t>(за исключением имущества муниципальных бюджетных и  автономных учреждений),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1 14 02053 10 0000 440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1 14 04050 10 0000 420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продажи  нематериальных активов, находящихся в собственности поселений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1 14 06025 10 0000 430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B6368" w:rsidTr="007B6368">
        <w:trPr>
          <w:trHeight w:val="546"/>
        </w:trPr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1 15 02050 10 0000 140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функций.</w:t>
            </w:r>
          </w:p>
        </w:tc>
      </w:tr>
      <w:tr w:rsidR="007B6368" w:rsidTr="007B6368">
        <w:trPr>
          <w:trHeight w:val="622"/>
        </w:trPr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1 16 18050 10 0000 140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B6368" w:rsidTr="007B6368">
        <w:trPr>
          <w:trHeight w:val="1852"/>
        </w:trPr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1 17 02020 10 0000 180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B6368" w:rsidTr="007B6368">
        <w:tc>
          <w:tcPr>
            <w:tcW w:w="588" w:type="dxa"/>
            <w:hideMark/>
          </w:tcPr>
          <w:p w:rsidR="007B6368" w:rsidRDefault="007B63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736" w:type="dxa"/>
            <w:hideMark/>
          </w:tcPr>
          <w:p w:rsidR="007B6368" w:rsidRDefault="007B63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1 17 05050 10 0000 180</w:t>
            </w:r>
          </w:p>
        </w:tc>
        <w:tc>
          <w:tcPr>
            <w:tcW w:w="6624" w:type="dxa"/>
            <w:hideMark/>
          </w:tcPr>
          <w:p w:rsidR="007B6368" w:rsidRDefault="007B63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</w:tbl>
    <w:p w:rsidR="007B6368" w:rsidRDefault="007B6368" w:rsidP="007B6368">
      <w:pPr>
        <w:rPr>
          <w:sz w:val="28"/>
          <w:szCs w:val="28"/>
        </w:rPr>
      </w:pPr>
    </w:p>
    <w:p w:rsidR="007B6368" w:rsidRDefault="007B6368" w:rsidP="007B6368">
      <w:pPr>
        <w:rPr>
          <w:sz w:val="28"/>
          <w:szCs w:val="28"/>
        </w:rPr>
      </w:pPr>
    </w:p>
    <w:p w:rsidR="007B6368" w:rsidRDefault="007B6368" w:rsidP="007B6368">
      <w:pPr>
        <w:rPr>
          <w:sz w:val="28"/>
          <w:szCs w:val="28"/>
        </w:rPr>
      </w:pPr>
    </w:p>
    <w:p w:rsidR="007B6368" w:rsidRDefault="007B6368" w:rsidP="007B6368">
      <w:pPr>
        <w:rPr>
          <w:sz w:val="28"/>
          <w:szCs w:val="28"/>
        </w:rPr>
      </w:pPr>
    </w:p>
    <w:p w:rsidR="007B6368" w:rsidRDefault="007B6368" w:rsidP="007B6368">
      <w:pPr>
        <w:rPr>
          <w:sz w:val="28"/>
          <w:szCs w:val="28"/>
        </w:rPr>
      </w:pPr>
    </w:p>
    <w:p w:rsidR="007B6368" w:rsidRDefault="007B6368" w:rsidP="007B6368">
      <w:pPr>
        <w:rPr>
          <w:sz w:val="28"/>
          <w:szCs w:val="28"/>
        </w:rPr>
      </w:pPr>
    </w:p>
    <w:p w:rsidR="007B6368" w:rsidRDefault="007B6368" w:rsidP="007B6368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6368" w:rsidRDefault="007B6368" w:rsidP="007B6368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Новочеркутинский сельсовет                                                         И.С. Пытин</w:t>
      </w:r>
    </w:p>
    <w:p w:rsidR="007B6368" w:rsidRDefault="007B6368" w:rsidP="007B6368">
      <w:pPr>
        <w:tabs>
          <w:tab w:val="left" w:pos="2625"/>
        </w:tabs>
        <w:rPr>
          <w:sz w:val="28"/>
          <w:szCs w:val="28"/>
        </w:rPr>
      </w:pPr>
    </w:p>
    <w:p w:rsidR="007B6368" w:rsidRDefault="007B6368" w:rsidP="007B6368"/>
    <w:p w:rsidR="0002539F" w:rsidRDefault="0002539F"/>
    <w:sectPr w:rsidR="0002539F" w:rsidSect="0002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676"/>
    <w:multiLevelType w:val="hybridMultilevel"/>
    <w:tmpl w:val="E3560768"/>
    <w:lvl w:ilvl="0" w:tplc="7C846A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B6368"/>
    <w:rsid w:val="0002539F"/>
    <w:rsid w:val="007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7B6368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7B6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Company>Администрация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2012-12-14T06:38:00Z</dcterms:created>
  <dcterms:modified xsi:type="dcterms:W3CDTF">2012-12-14T06:38:00Z</dcterms:modified>
</cp:coreProperties>
</file>