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757BC8" w:rsidP="006318E6">
      <w:pPr>
        <w:pStyle w:val="a3"/>
        <w:rPr>
          <w:bCs/>
          <w:sz w:val="28"/>
        </w:rPr>
      </w:pPr>
      <w:r>
        <w:rPr>
          <w:bCs/>
          <w:sz w:val="28"/>
        </w:rPr>
        <w:t>НОВОЧЕРКУТИНСКИЙ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371BE1" w:rsidP="006318E6">
      <w:pPr>
        <w:jc w:val="center"/>
        <w:rPr>
          <w:sz w:val="28"/>
        </w:rPr>
      </w:pPr>
      <w:r>
        <w:rPr>
          <w:sz w:val="28"/>
        </w:rPr>
        <w:t>11</w:t>
      </w:r>
      <w:r w:rsidR="006318E6">
        <w:rPr>
          <w:sz w:val="28"/>
        </w:rPr>
        <w:t xml:space="preserve">-я  сессия  </w:t>
      </w:r>
      <w:r w:rsidR="00757BC8">
        <w:rPr>
          <w:sz w:val="28"/>
        </w:rPr>
        <w:t>1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371BE1" w:rsidP="00B40AB9">
      <w:pPr>
        <w:jc w:val="center"/>
        <w:rPr>
          <w:sz w:val="28"/>
        </w:rPr>
      </w:pPr>
      <w:r>
        <w:rPr>
          <w:sz w:val="28"/>
        </w:rPr>
        <w:t>30.11</w:t>
      </w:r>
      <w:r w:rsidR="0092268F">
        <w:rPr>
          <w:sz w:val="28"/>
        </w:rPr>
        <w:t>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r w:rsidR="00757BC8">
        <w:rPr>
          <w:sz w:val="28"/>
        </w:rPr>
        <w:t>Новочеркутино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>
        <w:rPr>
          <w:sz w:val="28"/>
        </w:rPr>
        <w:t>59</w:t>
      </w:r>
      <w:r w:rsidR="006318E6">
        <w:rPr>
          <w:sz w:val="28"/>
        </w:rPr>
        <w:t>–рс</w:t>
      </w:r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242"/>
      <w:bookmarkStart w:id="6" w:name="OLE_LINK243"/>
      <w:r>
        <w:rPr>
          <w:b/>
          <w:sz w:val="28"/>
          <w:szCs w:val="28"/>
        </w:rPr>
        <w:t xml:space="preserve">О </w:t>
      </w:r>
      <w:bookmarkStart w:id="7" w:name="OLE_LINK5"/>
      <w:bookmarkStart w:id="8" w:name="OLE_LINK6"/>
      <w:bookmarkStart w:id="9" w:name="OLE_LINK10"/>
      <w:bookmarkStart w:id="10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757BC8">
        <w:rPr>
          <w:b/>
          <w:sz w:val="28"/>
          <w:szCs w:val="28"/>
        </w:rPr>
        <w:t>Новочеркутинский</w:t>
      </w:r>
      <w:r w:rsidR="00A54BAC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4"/>
    <w:bookmarkEnd w:id="7"/>
    <w:bookmarkEnd w:id="8"/>
    <w:bookmarkEnd w:id="9"/>
    <w:bookmarkEnd w:id="10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1" w:name="OLE_LINK79"/>
      <w:bookmarkStart w:id="12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757BC8">
        <w:rPr>
          <w:sz w:val="28"/>
          <w:szCs w:val="28"/>
        </w:rPr>
        <w:t>Новочеркутинский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757BC8">
        <w:rPr>
          <w:sz w:val="28"/>
          <w:szCs w:val="28"/>
        </w:rPr>
        <w:t>Новочеркутинский</w:t>
      </w:r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3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3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1"/>
      <w:bookmarkEnd w:id="12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57BC8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4" w:name="OLE_LINK114"/>
      <w:bookmarkStart w:id="15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757BC8">
        <w:rPr>
          <w:sz w:val="28"/>
          <w:szCs w:val="28"/>
        </w:rPr>
        <w:t>Новочеркутинский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14"/>
      <w:bookmarkEnd w:id="15"/>
      <w:r w:rsidR="00CC3C2A">
        <w:rPr>
          <w:sz w:val="28"/>
          <w:szCs w:val="28"/>
        </w:rPr>
        <w:t xml:space="preserve"> </w:t>
      </w:r>
      <w:bookmarkStart w:id="16" w:name="OLE_LINK47"/>
      <w:bookmarkStart w:id="17" w:name="OLE_LINK48"/>
      <w:bookmarkStart w:id="18" w:name="OLE_LINK49"/>
      <w:r w:rsidR="004B2587">
        <w:rPr>
          <w:sz w:val="28"/>
          <w:szCs w:val="28"/>
        </w:rPr>
        <w:t>( принятое решением № 2</w:t>
      </w:r>
      <w:r w:rsidR="00757BC8">
        <w:rPr>
          <w:sz w:val="28"/>
          <w:szCs w:val="28"/>
        </w:rPr>
        <w:t>3</w:t>
      </w:r>
      <w:r w:rsidR="004B2587">
        <w:rPr>
          <w:sz w:val="28"/>
          <w:szCs w:val="28"/>
        </w:rPr>
        <w:t>-рс от 2</w:t>
      </w:r>
      <w:r w:rsidR="00757BC8">
        <w:rPr>
          <w:sz w:val="28"/>
          <w:szCs w:val="28"/>
        </w:rPr>
        <w:t>5.08</w:t>
      </w:r>
      <w:bookmarkEnd w:id="16"/>
      <w:bookmarkEnd w:id="17"/>
      <w:bookmarkEnd w:id="18"/>
      <w:r w:rsidR="00757BC8">
        <w:rPr>
          <w:sz w:val="28"/>
          <w:szCs w:val="28"/>
        </w:rPr>
        <w:t>.2017г</w:t>
      </w:r>
      <w:r w:rsidR="004B2587">
        <w:rPr>
          <w:sz w:val="28"/>
          <w:szCs w:val="28"/>
        </w:rPr>
        <w:t>)</w:t>
      </w:r>
      <w:r w:rsidR="00CC3C2A"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19" w:name="OLE_LINK7"/>
      <w:bookmarkStart w:id="20" w:name="OLE_LINK8"/>
      <w:bookmarkStart w:id="21" w:name="OLE_LINK9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757BC8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6318E6"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И.С.Пытин</w:t>
      </w:r>
    </w:p>
    <w:bookmarkEnd w:id="19"/>
    <w:bookmarkEnd w:id="20"/>
    <w:bookmarkEnd w:id="21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757BC8" w:rsidP="006318E6">
      <w:pPr>
        <w:jc w:val="right"/>
      </w:pPr>
      <w:r>
        <w:t>Новочеркутинский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371BE1">
        <w:t>59</w:t>
      </w:r>
      <w:r w:rsidRPr="00C6386E">
        <w:t xml:space="preserve"> -рс    </w:t>
      </w:r>
      <w:r w:rsidR="00B40AB9" w:rsidRPr="00C6386E">
        <w:t>о</w:t>
      </w:r>
      <w:r w:rsidRPr="00C6386E">
        <w:t>т</w:t>
      </w:r>
      <w:r w:rsidR="00AA0479">
        <w:t xml:space="preserve"> </w:t>
      </w:r>
      <w:r w:rsidR="00371BE1">
        <w:t>30.11</w:t>
      </w:r>
      <w:r w:rsidRPr="00C6386E">
        <w:t>.20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Pr="008D62D4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757BC8">
        <w:rPr>
          <w:b/>
          <w:sz w:val="28"/>
          <w:szCs w:val="28"/>
        </w:rPr>
        <w:t>Новочеркутинский</w:t>
      </w:r>
      <w:r w:rsidR="001365C8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r w:rsidR="00E3138C">
        <w:rPr>
          <w:sz w:val="28"/>
          <w:szCs w:val="28"/>
        </w:rPr>
        <w:t xml:space="preserve">( </w:t>
      </w:r>
      <w:bookmarkStart w:id="22" w:name="OLE_LINK52"/>
      <w:bookmarkStart w:id="23" w:name="OLE_LINK53"/>
      <w:r w:rsidR="00E3138C">
        <w:rPr>
          <w:sz w:val="28"/>
          <w:szCs w:val="28"/>
        </w:rPr>
        <w:t>принятое решением № 2</w:t>
      </w:r>
      <w:r w:rsidR="00757BC8">
        <w:rPr>
          <w:sz w:val="28"/>
          <w:szCs w:val="28"/>
        </w:rPr>
        <w:t>3</w:t>
      </w:r>
      <w:r w:rsidR="00E3138C">
        <w:rPr>
          <w:sz w:val="28"/>
          <w:szCs w:val="28"/>
        </w:rPr>
        <w:t>-рс от 2</w:t>
      </w:r>
      <w:r w:rsidR="00757BC8">
        <w:rPr>
          <w:sz w:val="28"/>
          <w:szCs w:val="28"/>
        </w:rPr>
        <w:t>5.08</w:t>
      </w:r>
      <w:r w:rsidR="00E3138C">
        <w:rPr>
          <w:sz w:val="28"/>
          <w:szCs w:val="28"/>
        </w:rPr>
        <w:t>.201</w:t>
      </w:r>
      <w:r w:rsidR="00757BC8">
        <w:rPr>
          <w:sz w:val="28"/>
          <w:szCs w:val="28"/>
        </w:rPr>
        <w:t>7г.</w:t>
      </w:r>
      <w:r w:rsidR="00AA0479">
        <w:rPr>
          <w:sz w:val="28"/>
          <w:szCs w:val="28"/>
        </w:rPr>
        <w:t>)</w:t>
      </w:r>
    </w:p>
    <w:bookmarkEnd w:id="22"/>
    <w:bookmarkEnd w:id="23"/>
    <w:p w:rsidR="00E3138C" w:rsidRPr="008D62D4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24" w:name="OLE_LINK50"/>
      <w:bookmarkStart w:id="25" w:name="OLE_LINK51"/>
      <w:r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 xml:space="preserve">бюджетном процессе сельского поселения </w:t>
      </w:r>
      <w:r w:rsidR="00757BC8">
        <w:rPr>
          <w:sz w:val="28"/>
          <w:szCs w:val="28"/>
        </w:rPr>
        <w:t>Новочеркутинский</w:t>
      </w:r>
      <w:r w:rsidRPr="00E3138C">
        <w:rPr>
          <w:sz w:val="28"/>
          <w:szCs w:val="28"/>
        </w:rPr>
        <w:t xml:space="preserve"> сельсовет Добринского муниципального района Липецкой области (принятое решением № 2</w:t>
      </w:r>
      <w:r w:rsidR="00757BC8">
        <w:rPr>
          <w:sz w:val="28"/>
          <w:szCs w:val="28"/>
        </w:rPr>
        <w:t>3</w:t>
      </w:r>
      <w:r w:rsidRPr="00E3138C">
        <w:rPr>
          <w:sz w:val="28"/>
          <w:szCs w:val="28"/>
        </w:rPr>
        <w:t>-рс от 2</w:t>
      </w:r>
      <w:r w:rsidR="00757BC8">
        <w:rPr>
          <w:sz w:val="28"/>
          <w:szCs w:val="28"/>
        </w:rPr>
        <w:t>5.08</w:t>
      </w:r>
      <w:r w:rsidRPr="00E3138C">
        <w:rPr>
          <w:sz w:val="28"/>
          <w:szCs w:val="28"/>
        </w:rPr>
        <w:t>.201</w:t>
      </w:r>
      <w:r w:rsidR="00757BC8">
        <w:rPr>
          <w:sz w:val="28"/>
          <w:szCs w:val="28"/>
        </w:rPr>
        <w:t>7</w:t>
      </w:r>
      <w:r w:rsidRPr="00E3138C">
        <w:rPr>
          <w:sz w:val="28"/>
          <w:szCs w:val="28"/>
        </w:rPr>
        <w:t>г.) следующие изменения:</w:t>
      </w:r>
    </w:p>
    <w:bookmarkEnd w:id="24"/>
    <w:bookmarkEnd w:id="25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Default="005A1FC2" w:rsidP="008D62D4">
      <w:pPr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bookmarkStart w:id="26" w:name="OLE_LINK31"/>
      <w:bookmarkStart w:id="27" w:name="OLE_LINK32"/>
      <w:bookmarkStart w:id="28" w:name="OLE_LINK33"/>
      <w:r w:rsidR="008D62D4"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 w:rsidR="008D62D4">
        <w:rPr>
          <w:sz w:val="28"/>
          <w:szCs w:val="28"/>
        </w:rPr>
        <w:t xml:space="preserve"> дополнить абзацем следующего содержания:</w:t>
      </w:r>
    </w:p>
    <w:p w:rsidR="00E3138C" w:rsidRPr="008D62D4" w:rsidRDefault="008D62D4" w:rsidP="008D62D4">
      <w:pPr>
        <w:jc w:val="both"/>
        <w:rPr>
          <w:sz w:val="28"/>
          <w:szCs w:val="28"/>
        </w:rPr>
      </w:pPr>
      <w:r w:rsidRPr="008D62D4">
        <w:rPr>
          <w:sz w:val="28"/>
          <w:szCs w:val="28"/>
        </w:rPr>
        <w:t>«-реестр источников доходов бюджета</w:t>
      </w:r>
      <w:r>
        <w:rPr>
          <w:sz w:val="28"/>
          <w:szCs w:val="28"/>
        </w:rPr>
        <w:t xml:space="preserve"> </w:t>
      </w:r>
      <w:r w:rsidRPr="008D62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bookmarkEnd w:id="26"/>
    <w:bookmarkEnd w:id="27"/>
    <w:bookmarkEnd w:id="28"/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8D62D4" w:rsidRDefault="008D62D4" w:rsidP="00E3138C">
      <w:pPr>
        <w:pStyle w:val="a4"/>
        <w:ind w:left="709"/>
        <w:jc w:val="both"/>
        <w:rPr>
          <w:b/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757BC8" w:rsidP="00E3138C">
      <w:pPr>
        <w:pStyle w:val="a4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CA2D56" w:rsidRPr="001B27F9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  </w:t>
      </w:r>
      <w:bookmarkEnd w:id="5"/>
      <w:bookmarkEnd w:id="6"/>
      <w:r>
        <w:rPr>
          <w:b/>
          <w:sz w:val="28"/>
          <w:szCs w:val="28"/>
        </w:rPr>
        <w:t>И.С.Пытин</w:t>
      </w:r>
    </w:p>
    <w:sectPr w:rsidR="007B54C3" w:rsidRPr="007B54C3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6" w:rsidRDefault="00565086" w:rsidP="0038743A">
      <w:r>
        <w:separator/>
      </w:r>
    </w:p>
  </w:endnote>
  <w:endnote w:type="continuationSeparator" w:id="1">
    <w:p w:rsidR="00565086" w:rsidRDefault="00565086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5B72D1">
        <w:pPr>
          <w:pStyle w:val="a9"/>
          <w:jc w:val="center"/>
        </w:pPr>
        <w:fldSimple w:instr=" PAGE   \* MERGEFORMAT ">
          <w:r w:rsidR="00371BE1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6" w:rsidRDefault="00565086" w:rsidP="0038743A">
      <w:r>
        <w:separator/>
      </w:r>
    </w:p>
  </w:footnote>
  <w:footnote w:type="continuationSeparator" w:id="1">
    <w:p w:rsidR="00565086" w:rsidRDefault="00565086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1E26"/>
    <w:rsid w:val="00245507"/>
    <w:rsid w:val="00265DE2"/>
    <w:rsid w:val="00270C39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1BE1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65086"/>
    <w:rsid w:val="00587539"/>
    <w:rsid w:val="00594A01"/>
    <w:rsid w:val="005A1FC2"/>
    <w:rsid w:val="005B241E"/>
    <w:rsid w:val="005B554E"/>
    <w:rsid w:val="005B72D1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D1879"/>
    <w:rsid w:val="006F38C3"/>
    <w:rsid w:val="00705700"/>
    <w:rsid w:val="00713026"/>
    <w:rsid w:val="007213BA"/>
    <w:rsid w:val="00735B3F"/>
    <w:rsid w:val="00750073"/>
    <w:rsid w:val="007514CC"/>
    <w:rsid w:val="00757BC8"/>
    <w:rsid w:val="007620DC"/>
    <w:rsid w:val="007662F7"/>
    <w:rsid w:val="00771240"/>
    <w:rsid w:val="00773BE5"/>
    <w:rsid w:val="007815B4"/>
    <w:rsid w:val="0078259F"/>
    <w:rsid w:val="007847BF"/>
    <w:rsid w:val="007A0757"/>
    <w:rsid w:val="007B07BE"/>
    <w:rsid w:val="007B54C3"/>
    <w:rsid w:val="007C130D"/>
    <w:rsid w:val="007E3448"/>
    <w:rsid w:val="007F5756"/>
    <w:rsid w:val="008057D4"/>
    <w:rsid w:val="00880FC6"/>
    <w:rsid w:val="00882707"/>
    <w:rsid w:val="00896A95"/>
    <w:rsid w:val="008A1BEA"/>
    <w:rsid w:val="008B370A"/>
    <w:rsid w:val="008D62D4"/>
    <w:rsid w:val="008E53DF"/>
    <w:rsid w:val="008E540D"/>
    <w:rsid w:val="009223BF"/>
    <w:rsid w:val="0092268F"/>
    <w:rsid w:val="009417B0"/>
    <w:rsid w:val="00957A56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7C6-D54B-4E18-8F88-7F7B719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2017-11-21T07:16:00Z</cp:lastPrinted>
  <dcterms:created xsi:type="dcterms:W3CDTF">2017-11-30T11:55:00Z</dcterms:created>
  <dcterms:modified xsi:type="dcterms:W3CDTF">2017-11-30T11:56:00Z</dcterms:modified>
</cp:coreProperties>
</file>