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88" w:rsidRDefault="00DB0788" w:rsidP="00DB0788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 wp14:anchorId="7E2C059A" wp14:editId="79DFD855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88" w:rsidRDefault="00DB0788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88" w:rsidRPr="00A448A9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</w:p>
    <w:p w:rsidR="00DB0788" w:rsidRDefault="00A448A9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="00DB0788" w:rsidRPr="00A448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DB0788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A448A9" w:rsidRDefault="00A448A9" w:rsidP="00A448A9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8A9" w:rsidRPr="00A448A9" w:rsidRDefault="00A448A9" w:rsidP="00A448A9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DB0788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88" w:rsidRDefault="00A448A9" w:rsidP="00DB0788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овочеркутино</w:t>
      </w:r>
      <w:proofErr w:type="spellEnd"/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0788" w:rsidRDefault="00DB0788" w:rsidP="00DB0788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положении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sz w:val="28"/>
          <w:szCs w:val="28"/>
          <w:lang w:eastAsia="ru-RU"/>
        </w:rPr>
        <w:t>о координационном Совете в сфере профилактики правонарушений</w:t>
      </w:r>
    </w:p>
    <w:p w:rsidR="00126219" w:rsidRPr="00126219" w:rsidRDefault="00126219" w:rsidP="00126219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219" w:rsidRPr="00126219" w:rsidRDefault="00126219" w:rsidP="00126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23.06.2016 №182-ФЗ «Об основах системы профилактики правонарушений в Российской Федерации»,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в целях организации деятельности по профилактике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</w:p>
    <w:p w:rsidR="00126219" w:rsidRPr="00126219" w:rsidRDefault="00126219" w:rsidP="0012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26219" w:rsidRPr="00126219" w:rsidRDefault="00126219" w:rsidP="0012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219" w:rsidRPr="00126219" w:rsidRDefault="00126219" w:rsidP="00126219">
      <w:pPr>
        <w:tabs>
          <w:tab w:val="num" w:pos="1080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1.Принять положение о координационном Совете в сфере профилактики правонарушений (приложение №1).</w:t>
      </w:r>
    </w:p>
    <w:p w:rsidR="00126219" w:rsidRPr="00126219" w:rsidRDefault="00126219" w:rsidP="00126219">
      <w:pPr>
        <w:tabs>
          <w:tab w:val="num" w:pos="1080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2.Создать при администрации сельского 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координационный Совет в сфере профилактики правонарушений и утвердить его персональный состав (приложение №2).</w:t>
      </w:r>
    </w:p>
    <w:p w:rsidR="00126219" w:rsidRPr="00126219" w:rsidRDefault="00126219" w:rsidP="00126219">
      <w:pPr>
        <w:tabs>
          <w:tab w:val="num" w:pos="1080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0788" w:rsidRDefault="00DB0788" w:rsidP="00DB0788">
      <w:pPr>
        <w:spacing w:after="0" w:line="240" w:lineRule="auto"/>
        <w:jc w:val="both"/>
        <w:rPr>
          <w:rFonts w:ascii="Times New Roman" w:eastAsia="Arial" w:hAnsi="Times New Roman"/>
          <w:sz w:val="28"/>
          <w:szCs w:val="24"/>
          <w:lang w:eastAsia="ru-RU"/>
        </w:rPr>
      </w:pPr>
    </w:p>
    <w:p w:rsidR="00DB0788" w:rsidRDefault="00DB0788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:rsidR="00DB0788" w:rsidRDefault="00DB0788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</w:t>
      </w:r>
    </w:p>
    <w:p w:rsidR="00126219" w:rsidRDefault="00DB0788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                                                     </w:t>
      </w:r>
      <w:proofErr w:type="spellStart"/>
      <w:r w:rsidR="004871E2">
        <w:rPr>
          <w:rFonts w:ascii="Times New Roman" w:eastAsia="Times New Roman" w:hAnsi="Times New Roman"/>
          <w:sz w:val="28"/>
          <w:szCs w:val="24"/>
          <w:lang w:eastAsia="ru-RU"/>
        </w:rPr>
        <w:t>И.В.Команов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788" w:rsidRDefault="00DB0788" w:rsidP="00DB0788">
      <w:pPr>
        <w:spacing w:after="0" w:line="240" w:lineRule="auto"/>
        <w:jc w:val="both"/>
        <w:rPr>
          <w:rFonts w:ascii="Times New Roman" w:eastAsia="Arial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</w:t>
      </w:r>
    </w:p>
    <w:p w:rsidR="00126219" w:rsidRPr="00126219" w:rsidRDefault="00126219" w:rsidP="00126219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</w:t>
      </w: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№1 </w:t>
      </w:r>
    </w:p>
    <w:p w:rsidR="00126219" w:rsidRPr="00126219" w:rsidRDefault="00126219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</w:p>
    <w:p w:rsidR="00126219" w:rsidRPr="00126219" w:rsidRDefault="00126219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</w:t>
      </w:r>
    </w:p>
    <w:p w:rsidR="00126219" w:rsidRPr="00126219" w:rsidRDefault="00126219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>от 20.0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25</w:t>
      </w:r>
    </w:p>
    <w:p w:rsidR="00126219" w:rsidRPr="00126219" w:rsidRDefault="00126219" w:rsidP="00126219">
      <w:pPr>
        <w:spacing w:after="0" w:line="240" w:lineRule="auto"/>
        <w:ind w:left="6096"/>
        <w:rPr>
          <w:rFonts w:ascii="Arial" w:eastAsia="Times New Roman" w:hAnsi="Arial" w:cs="Arial"/>
          <w:sz w:val="27"/>
          <w:szCs w:val="27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eastAsia="Times New Roman"/>
          <w:bCs/>
          <w:color w:val="000000"/>
          <w:sz w:val="27"/>
          <w:szCs w:val="27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sz w:val="28"/>
          <w:szCs w:val="28"/>
          <w:lang w:eastAsia="ru-RU"/>
        </w:rPr>
        <w:t>о координационном Совете в сфере профилактики правонарушений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26219" w:rsidRPr="00126219" w:rsidRDefault="00126219" w:rsidP="00126219">
      <w:pPr>
        <w:numPr>
          <w:ilvl w:val="1"/>
          <w:numId w:val="3"/>
        </w:numPr>
        <w:tabs>
          <w:tab w:val="left" w:pos="102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Координационный совет в сфере профилактики правонарушений (далее – координационный совет) создается при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Координационный совет является субъектом системы профилактики правонарушений в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Положение определяет общий порядок организации деятельности, основные задачи, обязанности, права координационного Совета.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Координационный Совет осуществляет свою деятельность во взаимодействии с правоохранительными органами, представителями органов государственной власти и органов местного самоуправления, общественными объединениями, учреждениями и организациями различных форм собственности.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своей деятельности координационный Совет руководствуется Конституцией Российской Федерации, законодательством Российской Федерации, законами Липецкой области, муниципальными правовым актами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а также настоящим Положением.</w:t>
      </w:r>
    </w:p>
    <w:p w:rsidR="00126219" w:rsidRPr="00126219" w:rsidRDefault="00126219" w:rsidP="001262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задачи координационного Совета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координационного совета являются: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Подготовка в установленном порядке предложений по проектам муниципальных правовых актов по вопросам профилактики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Принятие мер по устранению причин и условий, способствующих совершению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 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Осуществление </w:t>
      </w:r>
      <w:proofErr w:type="gram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основных мероприятий в сфере профилактики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Подготовка рекомендаций по реализации мер по профилактике правонарушений на территории сельского поселения.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Осуществление профилактики правонарушений в следующих формах профилактического воздействия: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2.5.1. Правовое просвещение и правовое информирование.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2.5.2. Социальная адаптация.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2.5.3. </w:t>
      </w:r>
      <w:proofErr w:type="spell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Ресоциализация</w:t>
      </w:r>
      <w:proofErr w:type="spellEnd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2.5.4. Социальная реабилитация.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2.5.5. Помощь лицам, пострадавшим от правонарушений или подверженным риску стать таковыми.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Систематическое информирование Главы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населения о проблемах профилактики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Основные обязанности координационного совета 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Координационный Совет при осуществлении мероприятий в сфере профилактики правонарушений обязан:</w:t>
      </w:r>
    </w:p>
    <w:p w:rsidR="00126219" w:rsidRPr="00126219" w:rsidRDefault="00126219" w:rsidP="00126219">
      <w:pPr>
        <w:tabs>
          <w:tab w:val="left" w:pos="0"/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Соблюдать законодательство Российской Федерации о профилактике правонарушений, законы и другие нормативные правовые акты Липецкой области, муниципальные правовые акты сельского поселения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0"/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Соблюдать права и законные интересы граждан и организаций.</w:t>
      </w:r>
    </w:p>
    <w:p w:rsidR="00126219" w:rsidRPr="00126219" w:rsidRDefault="00126219" w:rsidP="00126219">
      <w:pPr>
        <w:tabs>
          <w:tab w:val="left" w:pos="0"/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Федерации.</w:t>
      </w:r>
    </w:p>
    <w:p w:rsidR="00126219" w:rsidRPr="00126219" w:rsidRDefault="00126219" w:rsidP="00126219">
      <w:pPr>
        <w:tabs>
          <w:tab w:val="left" w:pos="0"/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Pr="00126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Иные обязанности, предусмотренные законодательством Российской Федерации.</w:t>
      </w:r>
    </w:p>
    <w:p w:rsidR="00126219" w:rsidRPr="00126219" w:rsidRDefault="00126219" w:rsidP="0012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Основные права координационного Совета </w:t>
      </w:r>
    </w:p>
    <w:p w:rsidR="00126219" w:rsidRDefault="00126219" w:rsidP="0012621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Координационный Совет для выполнения возложенных на него задач вправе: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Рассматривать вопросы профилактики правонарушений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Запрашивать у общественных объединений, организаций, учреждений различных форм собственности, правоохранительных органов необходимую для деятельности координационного совета информацию.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Создавать с привлечением специалистов экспертные и рабочие комиссии для подготовки и решения вопросов, рассматриваемых на заседаниях координационного Совета.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Заслушивать на своих заседаниях членов координационного Совета, руководителей учреждений и организаций о положении дел по вопросам профилактики правонарушений.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Вносить в установленном порядке предложения, требующие принятия решений органами местного самоуправления.</w:t>
      </w:r>
    </w:p>
    <w:p w:rsidR="00126219" w:rsidRPr="00126219" w:rsidRDefault="00126219" w:rsidP="00126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Состав и порядок работы координационного Совета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Состав координационного Совета утверждается постановлением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изменении состава координационного Совета, прекращении его деятельности принимается главой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Координационный Совет осуществляет свою деятельность в соответствии с планом работы, который принимается на заседании координационного Совета и утверждается его председателем.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поручению и под председательством главы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может быть проведено расширенное заседание координационного Совета по профилактике правонарушений с участием заинтересованных лиц.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Заседания координационного Совета проводятся по мере необходимости, но не реже 1 раза в квартал. Заседания координационного Совета являются правомочными, если на них присутствует более половины его членов.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Дата, время и место проведения заседания координационного Совета определяются ее председателем, либо по его поручению заместителем председателя координационного Совета.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Решения координационного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председателя координационного совета. 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Решения Совета оформляются протоколом заседания координационного Совета, который подписывается председателем и секретарем координационного Совета.</w:t>
      </w:r>
    </w:p>
    <w:p w:rsidR="00126219" w:rsidRPr="00126219" w:rsidRDefault="00126219" w:rsidP="0012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sz w:val="28"/>
          <w:szCs w:val="28"/>
          <w:lang w:eastAsia="ru-RU"/>
        </w:rPr>
        <w:t>6. Планирование и организация деятельности координационного Совета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Организация деятельности координационного Совета осуществляется в соответствии с планом работы координационного Совета, который составляется на очередной календарный год на основании предложений, поступивших от членов координационного Совета, и утверждается председателем координационного Совета.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На заседаниях координационного Совета обязательному рассмотрению подлежат вопросы реализации муниципальных программ в сфере профилактики правонарушений, исполнения плана мероприятий по профилактике правонарушений, иные вопросы, относящиеся к компетенции координационного Совета.</w:t>
      </w:r>
    </w:p>
    <w:p w:rsidR="00126219" w:rsidRPr="00126219" w:rsidRDefault="00126219" w:rsidP="0012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b/>
          <w:sz w:val="28"/>
          <w:szCs w:val="28"/>
          <w:lang w:eastAsia="ru-RU"/>
        </w:rPr>
        <w:t>7. Формы профилактического воздействия</w:t>
      </w:r>
    </w:p>
    <w:p w:rsid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Правовое просвещение и правовое информирование. Представляет собой доведение до сведения граждан и организаций информации, направленной на обеспечение защиты прав и свобод человека и гражданина, 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общества и государства от противоправных посягательств,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26219" w:rsidRP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Социальная адаптация.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126219" w:rsidRP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Ресоциализация</w:t>
      </w:r>
      <w:proofErr w:type="spellEnd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Представляет собой комплекс мер социально-экономического, педагогического, правового характера, осуществляемых координационным Советом в пределах компетенции и лицами, участвующими в профилактике правонарушений, в целях </w:t>
      </w:r>
      <w:proofErr w:type="spellStart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реинтеграции</w:t>
      </w:r>
      <w:proofErr w:type="spellEnd"/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126219" w:rsidRP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Социальная реабилитация.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126219" w:rsidRPr="00126219" w:rsidRDefault="00126219" w:rsidP="00126219">
      <w:pPr>
        <w:tabs>
          <w:tab w:val="left" w:pos="102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>7.5.</w:t>
      </w:r>
      <w:r w:rsidRPr="00126219">
        <w:rPr>
          <w:rFonts w:ascii="Times New Roman" w:eastAsia="Times New Roman" w:hAnsi="Times New Roman"/>
          <w:sz w:val="28"/>
          <w:szCs w:val="28"/>
          <w:lang w:eastAsia="ru-RU"/>
        </w:rPr>
        <w:tab/>
        <w:t>Помощь лицам, пострадавшим от правонарушений или подверженным риску стать таковыми. Представляет собой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правонарушений, либо снижения риска стать пострадавшими от правонарушений.</w:t>
      </w:r>
    </w:p>
    <w:p w:rsidR="00DB0788" w:rsidRDefault="00DB0788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219" w:rsidRPr="00126219" w:rsidRDefault="00126219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788" w:rsidRDefault="00DB0788" w:rsidP="00DB0788">
      <w:pPr>
        <w:spacing w:after="0" w:line="240" w:lineRule="auto"/>
        <w:ind w:left="5245" w:hanging="524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126219" w:rsidRPr="00126219" w:rsidRDefault="00126219" w:rsidP="00126219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126219" w:rsidRPr="00126219" w:rsidRDefault="00126219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</w:p>
    <w:p w:rsidR="00126219" w:rsidRPr="00126219" w:rsidRDefault="00126219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</w:t>
      </w:r>
    </w:p>
    <w:p w:rsidR="00126219" w:rsidRPr="00126219" w:rsidRDefault="00126219" w:rsidP="00126219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>от 20.0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126219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25</w:t>
      </w:r>
    </w:p>
    <w:p w:rsidR="00126219" w:rsidRPr="00126219" w:rsidRDefault="00126219" w:rsidP="0012621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26219" w:rsidRPr="00126219" w:rsidRDefault="00126219" w:rsidP="0012621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СОСТАВ</w:t>
      </w:r>
    </w:p>
    <w:p w:rsidR="00126219" w:rsidRPr="00126219" w:rsidRDefault="00126219" w:rsidP="0012621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координационного Совета в сфере профилактики правонарушений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26219" w:rsidRPr="00126219" w:rsidRDefault="00126219" w:rsidP="0012621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Председатель координационного Совета: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Команов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И.В</w:t>
      </w: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– глава сельского поселения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Заместитель председателя координационного Совета: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Яров В.В..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– директор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Детского сада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с.Новочеркутино</w:t>
      </w:r>
      <w:proofErr w:type="spellEnd"/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Секретарь координационного Совета: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Филимонова Е.В.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– директор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«Александровский СК»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Члены координационного совета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>Тарабцев</w:t>
      </w:r>
      <w:proofErr w:type="spellEnd"/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А.В.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– участковый уполномоченный полиции ОМВД России </w:t>
      </w:r>
      <w:proofErr w:type="gramStart"/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proofErr w:type="gramEnd"/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>Добринскому</w:t>
      </w:r>
      <w:proofErr w:type="spellEnd"/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району.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Копцева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Н.В.</w:t>
      </w:r>
      <w:r w:rsidRPr="001262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- старший специалист  1 разряда администрации </w:t>
      </w:r>
    </w:p>
    <w:p w:rsidR="00126219" w:rsidRPr="00126219" w:rsidRDefault="00126219" w:rsidP="00126219">
      <w:pPr>
        <w:tabs>
          <w:tab w:val="left" w:pos="102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Новочеркутинский</w:t>
      </w:r>
      <w:r w:rsidRPr="0012621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сельсовет.</w:t>
      </w:r>
    </w:p>
    <w:p w:rsidR="00126219" w:rsidRPr="00126219" w:rsidRDefault="00126219" w:rsidP="0012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88" w:rsidRDefault="00DB0788" w:rsidP="00DB0788"/>
    <w:sectPr w:rsidR="00DB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56F7395"/>
    <w:multiLevelType w:val="multilevel"/>
    <w:tmpl w:val="DB921BF2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2" w:hanging="2160"/>
      </w:pPr>
      <w:rPr>
        <w:rFonts w:hint="default"/>
      </w:rPr>
    </w:lvl>
  </w:abstractNum>
  <w:abstractNum w:abstractNumId="2">
    <w:nsid w:val="16D06687"/>
    <w:multiLevelType w:val="multilevel"/>
    <w:tmpl w:val="24D43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A642B2"/>
    <w:multiLevelType w:val="hybridMultilevel"/>
    <w:tmpl w:val="5418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1"/>
    <w:rsid w:val="000E54F1"/>
    <w:rsid w:val="00126219"/>
    <w:rsid w:val="00146735"/>
    <w:rsid w:val="001A35F5"/>
    <w:rsid w:val="002F5AB6"/>
    <w:rsid w:val="003C738F"/>
    <w:rsid w:val="004871E2"/>
    <w:rsid w:val="00A448A9"/>
    <w:rsid w:val="00AD3D66"/>
    <w:rsid w:val="00DB0788"/>
    <w:rsid w:val="00E20F6E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2020-03-24T08:04:00Z</dcterms:created>
  <dcterms:modified xsi:type="dcterms:W3CDTF">2020-03-24T12:11:00Z</dcterms:modified>
</cp:coreProperties>
</file>