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12743F" w:rsidP="00CB7EC5">
      <w:pPr>
        <w:ind w:firstLine="0"/>
        <w:jc w:val="center"/>
      </w:pPr>
      <w:r>
        <w:t>11</w:t>
      </w:r>
      <w:r w:rsidR="00CB7EC5">
        <w:t>.</w:t>
      </w:r>
      <w:r w:rsidR="004A5C45">
        <w:t>07</w:t>
      </w:r>
      <w:r w:rsidR="00CB7EC5">
        <w:t>.201</w:t>
      </w:r>
      <w:r w:rsidR="004A5C45">
        <w:t>7</w:t>
      </w:r>
      <w:r w:rsidR="00CB7EC5">
        <w:t xml:space="preserve"> г </w:t>
      </w:r>
      <w:r w:rsidR="00CB7EC5">
        <w:tab/>
      </w:r>
      <w:r w:rsidR="00CB7EC5">
        <w:tab/>
      </w:r>
      <w:r w:rsidR="00CB7EC5">
        <w:tab/>
        <w:t>с. Новочеркутино</w:t>
      </w:r>
      <w:r w:rsidR="00CB7EC5">
        <w:tab/>
      </w:r>
      <w:r w:rsidR="00CB7EC5">
        <w:tab/>
      </w:r>
      <w:r w:rsidR="00CB7EC5">
        <w:tab/>
        <w:t xml:space="preserve">№ </w:t>
      </w:r>
      <w:r w:rsidR="004A5C45">
        <w:t>20</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Pr>
            <w:rStyle w:val="a3"/>
          </w:rPr>
          <w:t xml:space="preserve">от 03.08.2015г. № 34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4A5C45">
        <w:t>11</w:t>
      </w:r>
      <w:r>
        <w:t>.</w:t>
      </w:r>
      <w:r w:rsidR="004A5C45">
        <w:t>07</w:t>
      </w:r>
      <w:r w:rsidR="00B04701">
        <w:t>.201</w:t>
      </w:r>
      <w:r w:rsidR="004A5C45">
        <w:t>7</w:t>
      </w:r>
      <w:r w:rsidR="00B04701">
        <w:t xml:space="preserve"> г. № </w:t>
      </w:r>
      <w:r w:rsidR="004A5C45">
        <w:t>20</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proofErr w:type="gramStart"/>
      <w: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proofErr w:type="gramEnd"/>
      <w:r w:rsidR="00B04701">
        <w:t>, № 68 от 17.06.2016г</w:t>
      </w:r>
      <w:r w:rsidR="00F74D8C">
        <w:t>, № 94 от 26.08.2016г</w:t>
      </w:r>
      <w:r w:rsidR="0012293B">
        <w:t>,№ 110 от 15.09.2016 г</w:t>
      </w:r>
      <w:r w:rsidR="00337C0B">
        <w:t>, № 121 от 18.10.16г</w:t>
      </w:r>
      <w:r w:rsidR="004A5C45">
        <w:t>, №169 от 30.12.2016г</w:t>
      </w:r>
      <w:proofErr w:type="gramStart"/>
      <w:r>
        <w:t xml:space="preserve"> )</w:t>
      </w:r>
      <w:proofErr w:type="gramEnd"/>
      <w: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965D20">
              <w:t>3</w:t>
            </w:r>
            <w:r w:rsidR="005E133F">
              <w:t>1381,0</w:t>
            </w:r>
            <w:r w:rsidR="006B171F">
              <w:t xml:space="preserve"> </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w:t>
            </w:r>
            <w:r w:rsidR="006B171F">
              <w:t>32,9</w:t>
            </w:r>
            <w:r w:rsidR="00CB7EC5">
              <w:t xml:space="preserve"> тыс. руб.;</w:t>
            </w:r>
          </w:p>
          <w:p w:rsidR="00CB7EC5" w:rsidRDefault="00CB7EC5">
            <w:pPr>
              <w:ind w:firstLine="0"/>
              <w:jc w:val="left"/>
            </w:pPr>
            <w:r>
              <w:t xml:space="preserve">2017 год – </w:t>
            </w:r>
            <w:r w:rsidR="005E133F">
              <w:t>4424,8</w:t>
            </w:r>
            <w:r>
              <w:t xml:space="preserve"> тыс. руб.;</w:t>
            </w:r>
          </w:p>
          <w:p w:rsidR="00CB7EC5" w:rsidRDefault="00CB7EC5">
            <w:pPr>
              <w:ind w:firstLine="0"/>
              <w:jc w:val="left"/>
            </w:pPr>
            <w:r>
              <w:t>2018 год – 3</w:t>
            </w:r>
            <w:r w:rsidR="00965D20">
              <w:t>388,9</w:t>
            </w:r>
            <w:r>
              <w:t xml:space="preserve"> тыс. руб.;</w:t>
            </w:r>
          </w:p>
          <w:p w:rsidR="00CB7EC5" w:rsidRDefault="00CB7EC5">
            <w:pPr>
              <w:ind w:firstLine="0"/>
              <w:jc w:val="left"/>
            </w:pPr>
            <w:r>
              <w:t xml:space="preserve">2019 год – </w:t>
            </w:r>
            <w:r w:rsidR="00965D20">
              <w:t>3354,3</w:t>
            </w:r>
            <w:r>
              <w:t xml:space="preserve"> тыс. руб.;</w:t>
            </w:r>
          </w:p>
          <w:p w:rsidR="00CB7EC5" w:rsidRDefault="00CB7EC5">
            <w:pPr>
              <w:ind w:firstLine="0"/>
              <w:jc w:val="left"/>
            </w:pPr>
            <w:r>
              <w:t xml:space="preserve">2020 год – </w:t>
            </w:r>
            <w:r w:rsidR="00965D20">
              <w:t>3354,3</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965D20">
        <w:t>3</w:t>
      </w:r>
      <w:r w:rsidR="005E133F">
        <w:t>1381,0</w:t>
      </w:r>
      <w:r w:rsidR="006B171F">
        <w:t xml:space="preserve"> </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965D20">
        <w:t>1</w:t>
      </w:r>
      <w:r w:rsidR="00971B64">
        <w:t>1</w:t>
      </w:r>
      <w:r w:rsidR="005E133F">
        <w:t>141,3</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5E133F">
        <w:t>19133,5</w:t>
      </w:r>
      <w:r>
        <w:t xml:space="preserve"> 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E133F">
        <w:t>0</w:t>
      </w:r>
      <w:r w:rsidR="00B152B1">
        <w:t xml:space="preserve"> </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w:t>
      </w:r>
      <w:proofErr w:type="gramStart"/>
      <w:r>
        <w:t>-п</w:t>
      </w:r>
      <w:proofErr w:type="gramEnd"/>
      <w:r>
        <w:t xml:space="preserve">редположительно </w:t>
      </w:r>
      <w:r w:rsidR="00606CED">
        <w:t>1</w:t>
      </w:r>
      <w:r w:rsidR="005E133F">
        <w:t>106,2</w:t>
      </w:r>
      <w:r w:rsidR="00B152B1">
        <w:t xml:space="preserve">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606CED">
              <w:t>1</w:t>
            </w:r>
            <w:r w:rsidR="00971B64">
              <w:t>1</w:t>
            </w:r>
            <w:r w:rsidR="005E133F">
              <w:t>141,3</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w:t>
            </w:r>
            <w:r w:rsidR="006B171F">
              <w:t>40</w:t>
            </w:r>
            <w:r w:rsidR="005F22B7">
              <w:t>,</w:t>
            </w:r>
            <w:r w:rsidR="006B171F">
              <w:t>2</w:t>
            </w:r>
            <w:r>
              <w:t xml:space="preserve"> тыс. руб.,</w:t>
            </w:r>
          </w:p>
          <w:p w:rsidR="00CB7EC5" w:rsidRDefault="00CB7EC5">
            <w:pPr>
              <w:ind w:firstLine="0"/>
              <w:jc w:val="left"/>
            </w:pPr>
            <w:r>
              <w:t xml:space="preserve">2017 г. – </w:t>
            </w:r>
            <w:r w:rsidR="00971B64">
              <w:t>911,3</w:t>
            </w:r>
            <w:r w:rsidR="00606CED">
              <w:t xml:space="preserve"> </w:t>
            </w:r>
            <w:r>
              <w:t>тыс. руб.,</w:t>
            </w:r>
          </w:p>
          <w:p w:rsidR="00CB7EC5" w:rsidRDefault="005F22B7">
            <w:pPr>
              <w:ind w:firstLine="0"/>
              <w:jc w:val="left"/>
            </w:pPr>
            <w:r>
              <w:t>2018 г. – 748,5</w:t>
            </w:r>
            <w:r w:rsidR="00CB7EC5">
              <w:t xml:space="preserve"> тыс. руб.,</w:t>
            </w:r>
          </w:p>
          <w:p w:rsidR="00CB7EC5" w:rsidRDefault="00CB7EC5">
            <w:pPr>
              <w:ind w:firstLine="0"/>
              <w:jc w:val="left"/>
            </w:pPr>
            <w:r>
              <w:t xml:space="preserve">2019 г. – </w:t>
            </w:r>
            <w:r w:rsidR="005F22B7">
              <w:t>813,9</w:t>
            </w:r>
            <w:r>
              <w:t xml:space="preserve"> тыс. руб.,</w:t>
            </w:r>
          </w:p>
          <w:p w:rsidR="00CB7EC5" w:rsidRDefault="00CB7EC5" w:rsidP="005F22B7">
            <w:pPr>
              <w:ind w:firstLine="0"/>
              <w:jc w:val="left"/>
            </w:pPr>
            <w:r>
              <w:t xml:space="preserve">2020 г. – </w:t>
            </w:r>
            <w:r w:rsidR="005F22B7">
              <w:t>813,9</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w:t>
      </w:r>
      <w:r w:rsidR="005F22B7">
        <w:t>1</w:t>
      </w:r>
      <w:r w:rsidR="005E133F">
        <w:t>141,3</w:t>
      </w:r>
      <w:r w:rsidR="00262849">
        <w:t xml:space="preserve">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w:t>
      </w:r>
      <w:r w:rsidR="006B171F">
        <w:t>40,2</w:t>
      </w:r>
      <w:r w:rsidR="00CB7EC5">
        <w:t xml:space="preserve"> тыс. руб.,</w:t>
      </w:r>
    </w:p>
    <w:p w:rsidR="00CB7EC5" w:rsidRDefault="00CB7EC5" w:rsidP="00CB7EC5">
      <w:r>
        <w:t xml:space="preserve">2017 г. – </w:t>
      </w:r>
      <w:r w:rsidR="00971B64">
        <w:t>9</w:t>
      </w:r>
      <w:r w:rsidR="005F22B7">
        <w:t>11,</w:t>
      </w:r>
      <w:r w:rsidR="00971B64">
        <w:t>3</w:t>
      </w:r>
      <w:r>
        <w:t xml:space="preserve"> тыс. руб.,</w:t>
      </w:r>
    </w:p>
    <w:p w:rsidR="00CB7EC5" w:rsidRDefault="00CB7EC5" w:rsidP="00CB7EC5">
      <w:r>
        <w:t xml:space="preserve">2018 г. – </w:t>
      </w:r>
      <w:r w:rsidR="005F22B7">
        <w:t>748,5</w:t>
      </w:r>
      <w:r>
        <w:t xml:space="preserve"> тыс. руб.,</w:t>
      </w:r>
    </w:p>
    <w:p w:rsidR="00CB7EC5" w:rsidRDefault="00CB7EC5" w:rsidP="00CB7EC5">
      <w:r>
        <w:t xml:space="preserve">2019 г. – </w:t>
      </w:r>
      <w:r w:rsidR="005F22B7">
        <w:t>813,9</w:t>
      </w:r>
      <w:r>
        <w:t xml:space="preserve"> тыс. руб.,</w:t>
      </w:r>
    </w:p>
    <w:p w:rsidR="00CB7EC5" w:rsidRDefault="00CB7EC5" w:rsidP="00CB7EC5">
      <w:r>
        <w:t xml:space="preserve">2020 г. – </w:t>
      </w:r>
      <w:r w:rsidR="005F22B7">
        <w:t>813,9</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5E133F">
              <w:rPr>
                <w:rFonts w:cs="Arial"/>
              </w:rPr>
              <w:t>19133,5</w:t>
            </w:r>
            <w:r w:rsidR="00262849">
              <w:rPr>
                <w:rFonts w:cs="Arial"/>
              </w:rPr>
              <w:t xml:space="preserve">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w:t>
            </w:r>
            <w:r w:rsidR="006B171F">
              <w:rPr>
                <w:rFonts w:cs="Arial"/>
              </w:rPr>
              <w:t>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5E133F">
              <w:rPr>
                <w:rFonts w:cs="Arial"/>
              </w:rPr>
              <w:t>3172,8</w:t>
            </w:r>
            <w:r w:rsidRPr="00F158C0">
              <w:rPr>
                <w:rFonts w:cs="Arial"/>
              </w:rPr>
              <w:t xml:space="preserve"> тыс. руб.,</w:t>
            </w:r>
          </w:p>
          <w:p w:rsidR="00E16071" w:rsidRPr="00F158C0" w:rsidRDefault="00E16071" w:rsidP="00B04701">
            <w:pPr>
              <w:ind w:firstLine="851"/>
              <w:rPr>
                <w:rFonts w:cs="Arial"/>
              </w:rPr>
            </w:pPr>
            <w:r w:rsidRPr="00F158C0">
              <w:rPr>
                <w:rFonts w:cs="Arial"/>
              </w:rPr>
              <w:t>2018 г. – 2</w:t>
            </w:r>
            <w:r w:rsidR="005F22B7">
              <w:rPr>
                <w:rFonts w:cs="Arial"/>
              </w:rPr>
              <w:t> 540,4</w:t>
            </w:r>
            <w:r w:rsidRPr="00F158C0">
              <w:rPr>
                <w:rFonts w:cs="Arial"/>
              </w:rPr>
              <w:t xml:space="preserve"> тыс. руб.,</w:t>
            </w:r>
          </w:p>
          <w:p w:rsidR="00E16071" w:rsidRPr="00F158C0" w:rsidRDefault="00E16071" w:rsidP="00B04701">
            <w:pPr>
              <w:ind w:firstLine="851"/>
              <w:rPr>
                <w:rFonts w:cs="Arial"/>
              </w:rPr>
            </w:pPr>
            <w:r w:rsidRPr="00F158C0">
              <w:rPr>
                <w:rFonts w:cs="Arial"/>
              </w:rPr>
              <w:t>2019 г. – 2</w:t>
            </w:r>
            <w:r w:rsidR="005F22B7">
              <w:rPr>
                <w:rFonts w:cs="Arial"/>
              </w:rPr>
              <w:t> 540,4</w:t>
            </w:r>
            <w:r w:rsidRPr="00F158C0">
              <w:rPr>
                <w:rFonts w:cs="Arial"/>
              </w:rPr>
              <w:t xml:space="preserve"> тыс. руб.,</w:t>
            </w:r>
          </w:p>
          <w:p w:rsidR="00E16071" w:rsidRPr="00F158C0" w:rsidRDefault="00E16071" w:rsidP="00B04701">
            <w:pPr>
              <w:ind w:firstLine="851"/>
              <w:rPr>
                <w:rFonts w:cs="Arial"/>
              </w:rPr>
            </w:pPr>
            <w:r w:rsidRPr="00F158C0">
              <w:rPr>
                <w:rFonts w:cs="Arial"/>
              </w:rPr>
              <w:t>2020 г. – 2</w:t>
            </w:r>
            <w:r w:rsidR="005F22B7">
              <w:rPr>
                <w:rFonts w:cs="Arial"/>
              </w:rPr>
              <w:t> 540,4</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B152B1">
        <w:rPr>
          <w:rFonts w:cs="Arial"/>
        </w:rPr>
        <w:t>1</w:t>
      </w:r>
      <w:r w:rsidR="005E133F">
        <w:rPr>
          <w:rFonts w:cs="Arial"/>
        </w:rPr>
        <w:t>9133,5</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w:t>
      </w:r>
      <w:r w:rsidR="003572E4">
        <w:rPr>
          <w:rFonts w:cs="Arial"/>
        </w:rPr>
        <w:t>9</w:t>
      </w:r>
      <w:r w:rsidR="005F22B7">
        <w:rPr>
          <w:rFonts w:cs="Arial"/>
        </w:rPr>
        <w:t>,</w:t>
      </w:r>
      <w:r w:rsidR="003572E4">
        <w:rPr>
          <w:rFonts w:cs="Arial"/>
        </w:rPr>
        <w:t>9</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-2017 г. – </w:t>
      </w:r>
      <w:r w:rsidR="005E133F">
        <w:rPr>
          <w:rFonts w:cs="Arial"/>
        </w:rPr>
        <w:t>3172,8</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-2018 г. – 2</w:t>
      </w:r>
      <w:r w:rsidR="005F22B7">
        <w:rPr>
          <w:rFonts w:cs="Arial"/>
        </w:rPr>
        <w:t> 540,4</w:t>
      </w:r>
      <w:r w:rsidRPr="00F158C0">
        <w:rPr>
          <w:rFonts w:cs="Arial"/>
        </w:rPr>
        <w:t>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-2019 г. – 2</w:t>
      </w:r>
      <w:r w:rsidR="005F22B7">
        <w:rPr>
          <w:rFonts w:cs="Arial"/>
        </w:rPr>
        <w:t>540,4</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-2020 г. – 2</w:t>
      </w:r>
      <w:r w:rsidR="005F22B7">
        <w:rPr>
          <w:rFonts w:cs="Arial"/>
        </w:rPr>
        <w:t>540,4</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F158C0" w:rsidRDefault="00F158C0" w:rsidP="00F158C0">
      <w:r w:rsidRPr="00F158C0">
        <w:rPr>
          <w:rFonts w:cs="Arial"/>
        </w:rPr>
        <w:t>4. внести в подпрограмму 4 следующие изменения:</w:t>
      </w:r>
      <w:r w:rsidRPr="00F158C0">
        <w:t xml:space="preserve"> </w:t>
      </w:r>
    </w:p>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F158C0" w:rsidRPr="00F158C0" w:rsidRDefault="00F158C0" w:rsidP="00F158C0">
      <w:pPr>
        <w:ind w:firstLine="851"/>
        <w:jc w:val="center"/>
        <w:rPr>
          <w:rFonts w:cs="Arial"/>
          <w:b/>
        </w:rPr>
      </w:pPr>
      <w:r w:rsidRPr="00F158C0">
        <w:rPr>
          <w:rFonts w:cs="Arial"/>
          <w:b/>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r w:rsidR="004904D3">
              <w:rPr>
                <w:rFonts w:ascii="Arial" w:hAnsi="Arial" w:cs="Arial"/>
                <w:sz w:val="24"/>
                <w:szCs w:val="24"/>
              </w:rPr>
              <w:t xml:space="preserve">, </w:t>
            </w:r>
            <w:proofErr w:type="gramStart"/>
            <w:r w:rsidR="004904D3">
              <w:rPr>
                <w:rFonts w:ascii="Arial" w:hAnsi="Arial" w:cs="Arial"/>
                <w:sz w:val="24"/>
                <w:szCs w:val="24"/>
              </w:rPr>
              <w:t>по</w:t>
            </w:r>
            <w:proofErr w:type="gramEnd"/>
          </w:p>
          <w:p w:rsidR="00F158C0" w:rsidRDefault="004904D3" w:rsidP="00B152B1">
            <w:pPr>
              <w:ind w:firstLine="0"/>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p w:rsidR="004904D3" w:rsidRPr="00F158C0" w:rsidRDefault="004904D3" w:rsidP="00B152B1">
            <w:pPr>
              <w:ind w:firstLine="0"/>
              <w:contextualSpacing/>
              <w:rPr>
                <w:rFonts w:cs="Arial"/>
              </w:rPr>
            </w:pPr>
            <w:r>
              <w:rPr>
                <w:rFonts w:cs="Arial"/>
              </w:rPr>
              <w:t>8. Подготовка карт (планов) границ населенных пунктов сельского поселения</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Default="00F158C0" w:rsidP="00226999">
            <w:pPr>
              <w:ind w:firstLine="0"/>
              <w:rPr>
                <w:rFonts w:cs="Arial"/>
              </w:rPr>
            </w:pPr>
            <w:r w:rsidRPr="00F158C0">
              <w:rPr>
                <w:rFonts w:cs="Arial"/>
              </w:rPr>
              <w:t>4.Обеспеченность жителей поселения услугами Интернет</w:t>
            </w:r>
          </w:p>
          <w:p w:rsidR="004904D3" w:rsidRPr="00F158C0" w:rsidRDefault="004904D3" w:rsidP="00226999">
            <w:pPr>
              <w:ind w:firstLine="0"/>
              <w:rPr>
                <w:rFonts w:cs="Arial"/>
              </w:rPr>
            </w:pPr>
            <w:r>
              <w:rPr>
                <w:rFonts w:cs="Arial"/>
              </w:rPr>
              <w:t>5 Наличие карт (планов) границ населенных пунктов сельского поселения</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5E133F">
              <w:rPr>
                <w:rFonts w:cs="Arial"/>
              </w:rPr>
              <w:t>106,2</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3572E4">
              <w:rPr>
                <w:rFonts w:cs="Arial"/>
              </w:rPr>
              <w:t>2,8</w:t>
            </w:r>
            <w:r w:rsidR="005F22B7">
              <w:rPr>
                <w:rFonts w:cs="Arial"/>
              </w:rPr>
              <w:t xml:space="preserve"> </w:t>
            </w:r>
            <w:r w:rsidRPr="00F158C0">
              <w:rPr>
                <w:rFonts w:cs="Arial"/>
              </w:rPr>
              <w:t>тыс. руб.,</w:t>
            </w:r>
          </w:p>
          <w:p w:rsidR="00F158C0" w:rsidRPr="00F158C0" w:rsidRDefault="00F158C0" w:rsidP="00F158C0">
            <w:pPr>
              <w:rPr>
                <w:rFonts w:cs="Arial"/>
              </w:rPr>
            </w:pPr>
            <w:r w:rsidRPr="00F158C0">
              <w:rPr>
                <w:rFonts w:cs="Arial"/>
              </w:rPr>
              <w:t>2017 г. –</w:t>
            </w:r>
            <w:r w:rsidR="005E133F">
              <w:rPr>
                <w:rFonts w:cs="Arial"/>
              </w:rPr>
              <w:t>260,7</w:t>
            </w:r>
            <w:r w:rsidRPr="00F158C0">
              <w:rPr>
                <w:rFonts w:cs="Arial"/>
              </w:rPr>
              <w:t xml:space="preserve"> тыс. руб.,</w:t>
            </w:r>
          </w:p>
          <w:p w:rsidR="00F158C0" w:rsidRPr="00F158C0" w:rsidRDefault="00F158C0" w:rsidP="00F158C0">
            <w:pPr>
              <w:rPr>
                <w:rFonts w:cs="Arial"/>
              </w:rPr>
            </w:pPr>
            <w:r w:rsidRPr="00F158C0">
              <w:rPr>
                <w:rFonts w:cs="Arial"/>
              </w:rPr>
              <w:t>2018 г. –</w:t>
            </w:r>
            <w:r w:rsidR="005F22B7">
              <w:rPr>
                <w:rFonts w:cs="Arial"/>
              </w:rPr>
              <w:t>0</w:t>
            </w:r>
            <w:r w:rsidRPr="00F158C0">
              <w:rPr>
                <w:rFonts w:cs="Arial"/>
              </w:rPr>
              <w:t xml:space="preserve"> тыс. руб.,</w:t>
            </w:r>
          </w:p>
          <w:p w:rsidR="00F158C0" w:rsidRPr="00F158C0" w:rsidRDefault="00F158C0" w:rsidP="00F158C0">
            <w:pPr>
              <w:rPr>
                <w:rFonts w:cs="Arial"/>
              </w:rPr>
            </w:pPr>
            <w:r w:rsidRPr="00F158C0">
              <w:rPr>
                <w:rFonts w:cs="Arial"/>
              </w:rPr>
              <w:t>2019 г. –</w:t>
            </w:r>
            <w:r w:rsidR="005F22B7">
              <w:rPr>
                <w:rFonts w:cs="Arial"/>
              </w:rPr>
              <w:t xml:space="preserve">0 </w:t>
            </w:r>
            <w:r w:rsidRPr="00F158C0">
              <w:rPr>
                <w:rFonts w:cs="Arial"/>
              </w:rPr>
              <w:t xml:space="preserve"> тыс. руб.,</w:t>
            </w:r>
          </w:p>
          <w:p w:rsidR="00F158C0" w:rsidRPr="00F158C0" w:rsidRDefault="00F158C0" w:rsidP="00F158C0">
            <w:pPr>
              <w:rPr>
                <w:rFonts w:cs="Arial"/>
              </w:rPr>
            </w:pPr>
            <w:r w:rsidRPr="00F158C0">
              <w:rPr>
                <w:rFonts w:cs="Arial"/>
              </w:rPr>
              <w:t>2020 г. –</w:t>
            </w:r>
            <w:r w:rsidR="005F22B7">
              <w:rPr>
                <w:rFonts w:cs="Arial"/>
              </w:rPr>
              <w:t>0</w:t>
            </w:r>
            <w:r w:rsidRPr="00F158C0">
              <w:rPr>
                <w:rFonts w:cs="Arial"/>
              </w:rPr>
              <w:t xml:space="preserve"> 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5E133F">
        <w:rPr>
          <w:rFonts w:cs="Arial"/>
        </w:rPr>
        <w:t>106,2</w:t>
      </w:r>
      <w:r w:rsidR="003572E4">
        <w:rPr>
          <w:rFonts w:cs="Arial"/>
        </w:rPr>
        <w:t xml:space="preserve">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w:t>
      </w:r>
      <w:r w:rsidR="003572E4">
        <w:rPr>
          <w:rFonts w:cs="Arial"/>
        </w:rPr>
        <w:t>2,8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5E133F">
        <w:rPr>
          <w:rFonts w:cs="Arial"/>
        </w:rPr>
        <w:t>260,7</w:t>
      </w:r>
      <w:r w:rsidRPr="00F158C0">
        <w:rPr>
          <w:rFonts w:cs="Arial"/>
        </w:rPr>
        <w:t xml:space="preserve"> тыс. руб.,</w:t>
      </w:r>
    </w:p>
    <w:p w:rsidR="00F158C0" w:rsidRPr="00F158C0" w:rsidRDefault="005F22B7" w:rsidP="00F158C0">
      <w:pPr>
        <w:ind w:firstLine="851"/>
        <w:rPr>
          <w:rFonts w:cs="Arial"/>
        </w:rPr>
      </w:pPr>
      <w:r>
        <w:rPr>
          <w:rFonts w:cs="Arial"/>
        </w:rPr>
        <w:t xml:space="preserve">2018 г. –0 </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F22B7">
        <w:rPr>
          <w:rFonts w:cs="Arial"/>
        </w:rPr>
        <w:t>0</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F22B7">
        <w:rPr>
          <w:rFonts w:cs="Arial"/>
        </w:rPr>
        <w:t>0</w:t>
      </w:r>
      <w:r w:rsidRPr="00F158C0">
        <w:rPr>
          <w:rFonts w:cs="Arial"/>
        </w:rPr>
        <w:t xml:space="preserve"> 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E133F" w:rsidP="005E133F">
            <w:pPr>
              <w:pStyle w:val="ConsPlusNormal0"/>
              <w:suppressAutoHyphens/>
              <w:ind w:firstLine="0"/>
              <w:rPr>
                <w:sz w:val="24"/>
                <w:szCs w:val="24"/>
              </w:rPr>
            </w:pPr>
            <w:r>
              <w:rPr>
                <w:sz w:val="24"/>
                <w:szCs w:val="24"/>
              </w:rPr>
              <w:t>7,0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F22B7" w:rsidP="00F158C0">
            <w:pPr>
              <w:pStyle w:val="ConsPlusNormal0"/>
              <w:suppressAutoHyphens/>
              <w:ind w:firstLine="851"/>
              <w:rPr>
                <w:sz w:val="24"/>
                <w:szCs w:val="24"/>
              </w:rPr>
            </w:pPr>
            <w:r>
              <w:rPr>
                <w:sz w:val="24"/>
                <w:szCs w:val="24"/>
              </w:rPr>
              <w:t>00,0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5E133F" w:rsidP="005E133F">
            <w:pPr>
              <w:pStyle w:val="ConsPlusNormal0"/>
              <w:suppressAutoHyphens/>
              <w:ind w:firstLine="0"/>
              <w:jc w:val="center"/>
              <w:rPr>
                <w:sz w:val="24"/>
                <w:szCs w:val="24"/>
              </w:rPr>
            </w:pPr>
            <w:r>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tbl>
      <w:tblPr>
        <w:tblpPr w:leftFromText="180" w:rightFromText="180" w:vertAnchor="page" w:horzAnchor="margin" w:tblpY="2899"/>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853026" w:rsidRPr="00F158C0" w:rsidTr="00853026">
        <w:trPr>
          <w:cantSplit/>
          <w:trHeight w:val="108"/>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330"/>
              </w:tabs>
              <w:suppressAutoHyphens/>
              <w:ind w:firstLine="0"/>
              <w:rPr>
                <w:sz w:val="24"/>
                <w:szCs w:val="24"/>
              </w:rPr>
            </w:pPr>
            <w:r w:rsidRPr="00F158C0">
              <w:rPr>
                <w:sz w:val="24"/>
                <w:szCs w:val="24"/>
              </w:rPr>
              <w:t>0</w:t>
            </w:r>
          </w:p>
        </w:tc>
      </w:tr>
    </w:tbl>
    <w:p w:rsidR="00853026" w:rsidRPr="00F158C0" w:rsidRDefault="00853026" w:rsidP="00853026">
      <w:pPr>
        <w:ind w:firstLine="0"/>
        <w:contextualSpacing/>
        <w:rPr>
          <w:rFonts w:cs="Arial"/>
          <w:b/>
        </w:rPr>
      </w:pPr>
    </w:p>
    <w:p w:rsidR="0085252A" w:rsidRDefault="0085252A" w:rsidP="00F158C0">
      <w:pPr>
        <w:pStyle w:val="ConsPlusNormal0"/>
        <w:suppressAutoHyphens/>
        <w:jc w:val="right"/>
        <w:outlineLvl w:val="2"/>
        <w:rPr>
          <w:b/>
          <w:sz w:val="24"/>
          <w:szCs w:val="24"/>
        </w:rPr>
      </w:pPr>
    </w:p>
    <w:p w:rsid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853026" w:rsidRDefault="00853026"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5E133F" w:rsidRPr="00F158C0" w:rsidRDefault="005E133F" w:rsidP="005E133F">
      <w:pPr>
        <w:pStyle w:val="af6"/>
        <w:ind w:firstLine="851"/>
        <w:jc w:val="center"/>
        <w:rPr>
          <w:rFonts w:ascii="Arial" w:hAnsi="Arial" w:cs="Arial"/>
          <w:b/>
          <w:sz w:val="24"/>
          <w:szCs w:val="24"/>
        </w:rPr>
      </w:pPr>
      <w:r>
        <w:rPr>
          <w:rFonts w:ascii="Arial" w:hAnsi="Arial" w:cs="Arial"/>
          <w:b/>
          <w:sz w:val="24"/>
          <w:szCs w:val="24"/>
        </w:rPr>
        <w:t>6</w:t>
      </w:r>
      <w:r w:rsidRPr="00F158C0">
        <w:rPr>
          <w:rFonts w:ascii="Arial" w:hAnsi="Arial" w:cs="Arial"/>
          <w:b/>
          <w:sz w:val="24"/>
          <w:szCs w:val="24"/>
        </w:rPr>
        <w:t xml:space="preserve">.Подготовка </w:t>
      </w:r>
      <w:r>
        <w:rPr>
          <w:rFonts w:ascii="Arial" w:hAnsi="Arial" w:cs="Arial"/>
          <w:b/>
          <w:sz w:val="24"/>
          <w:szCs w:val="24"/>
        </w:rPr>
        <w:t>карт (планов) границ населенных пунктов сельского поселения</w:t>
      </w:r>
      <w:r w:rsidRPr="00F158C0">
        <w:rPr>
          <w:rFonts w:ascii="Arial" w:hAnsi="Arial" w:cs="Arial"/>
          <w:b/>
          <w:sz w:val="24"/>
          <w:szCs w:val="24"/>
        </w:rPr>
        <w:t>.</w:t>
      </w:r>
    </w:p>
    <w:p w:rsidR="005E133F" w:rsidRPr="00F158C0" w:rsidRDefault="005E133F" w:rsidP="005E133F">
      <w:pPr>
        <w:pStyle w:val="af6"/>
        <w:ind w:firstLine="851"/>
        <w:jc w:val="center"/>
        <w:rPr>
          <w:rFonts w:ascii="Arial" w:hAnsi="Arial" w:cs="Arial"/>
          <w:b/>
          <w:sz w:val="24"/>
          <w:szCs w:val="24"/>
        </w:rPr>
      </w:pPr>
    </w:p>
    <w:p w:rsidR="005E133F" w:rsidRPr="00F158C0" w:rsidRDefault="005E133F" w:rsidP="005E133F">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Pr="005E133F">
        <w:rPr>
          <w:rFonts w:ascii="Arial" w:hAnsi="Arial" w:cs="Arial"/>
          <w:sz w:val="24"/>
          <w:szCs w:val="24"/>
        </w:rPr>
        <w:t>карт (планов) границ населенных пунктов сельского поселения</w:t>
      </w:r>
      <w:r w:rsidRPr="00F158C0">
        <w:rPr>
          <w:rFonts w:ascii="Arial" w:hAnsi="Arial" w:cs="Arial"/>
          <w:sz w:val="24"/>
          <w:szCs w:val="24"/>
        </w:rPr>
        <w:t>.</w:t>
      </w:r>
    </w:p>
    <w:p w:rsidR="005E133F" w:rsidRDefault="005E133F" w:rsidP="005E133F">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5E133F" w:rsidRPr="00F158C0" w:rsidRDefault="005E133F" w:rsidP="005E133F">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5E133F" w:rsidRPr="00F158C0" w:rsidTr="004236BF">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5E133F" w:rsidRPr="00F158C0" w:rsidRDefault="005E133F" w:rsidP="004236BF">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5E133F" w:rsidRPr="00F158C0" w:rsidRDefault="005E133F" w:rsidP="004236BF">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5E133F" w:rsidRPr="00F158C0" w:rsidTr="004236BF">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851"/>
              <w:rPr>
                <w:sz w:val="24"/>
                <w:szCs w:val="24"/>
              </w:rPr>
            </w:pPr>
            <w:r>
              <w:rPr>
                <w:sz w:val="24"/>
                <w:szCs w:val="24"/>
              </w:rPr>
              <w:t>00</w:t>
            </w:r>
          </w:p>
        </w:tc>
        <w:tc>
          <w:tcPr>
            <w:tcW w:w="851" w:type="dxa"/>
            <w:tcBorders>
              <w:top w:val="single" w:sz="6" w:space="0" w:color="auto"/>
              <w:left w:val="single" w:sz="6" w:space="0" w:color="auto"/>
              <w:bottom w:val="single" w:sz="6" w:space="0" w:color="auto"/>
              <w:right w:val="single" w:sz="4" w:space="0" w:color="auto"/>
            </w:tcBorders>
          </w:tcPr>
          <w:p w:rsidR="005E133F" w:rsidRPr="00F158C0" w:rsidRDefault="005E133F" w:rsidP="004236BF">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5E133F" w:rsidRPr="00F158C0" w:rsidRDefault="005E133F" w:rsidP="004236BF">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5E133F" w:rsidRPr="00F158C0" w:rsidRDefault="005E133F" w:rsidP="004236BF">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5E133F" w:rsidRPr="00F158C0" w:rsidRDefault="005E133F" w:rsidP="004236BF">
            <w:pPr>
              <w:pStyle w:val="ConsPlusNormal0"/>
              <w:suppressAutoHyphens/>
              <w:ind w:firstLine="851"/>
              <w:rPr>
                <w:sz w:val="24"/>
                <w:szCs w:val="24"/>
              </w:rPr>
            </w:pPr>
            <w:r w:rsidRPr="00F158C0">
              <w:rPr>
                <w:sz w:val="24"/>
                <w:szCs w:val="24"/>
              </w:rPr>
              <w:t>10,0</w:t>
            </w:r>
          </w:p>
        </w:tc>
      </w:tr>
      <w:tr w:rsidR="005E133F" w:rsidRPr="00F158C0" w:rsidTr="004236BF">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E133F" w:rsidRPr="00F158C0" w:rsidRDefault="005E133F" w:rsidP="004236BF">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5E133F" w:rsidRDefault="005E133F" w:rsidP="004236BF">
            <w:pPr>
              <w:pStyle w:val="ConsPlusNormal0"/>
              <w:suppressAutoHyphens/>
              <w:ind w:firstLine="0"/>
              <w:jc w:val="center"/>
              <w:rPr>
                <w:sz w:val="24"/>
                <w:szCs w:val="24"/>
              </w:rPr>
            </w:pPr>
          </w:p>
          <w:p w:rsidR="005E133F" w:rsidRPr="00F158C0" w:rsidRDefault="005E133F" w:rsidP="004236BF">
            <w:pPr>
              <w:pStyle w:val="ConsPlusNormal0"/>
              <w:suppressAutoHyphens/>
              <w:ind w:firstLine="0"/>
              <w:jc w:val="center"/>
              <w:rPr>
                <w:sz w:val="24"/>
                <w:szCs w:val="24"/>
              </w:rPr>
            </w:pPr>
            <w:r>
              <w:rPr>
                <w:sz w:val="24"/>
                <w:szCs w:val="24"/>
              </w:rPr>
              <w:t>0</w:t>
            </w:r>
            <w:r w:rsidRPr="00F158C0">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5E133F" w:rsidRDefault="005E133F" w:rsidP="004236BF">
            <w:pPr>
              <w:pStyle w:val="ConsPlusNormal0"/>
              <w:suppressAutoHyphens/>
              <w:ind w:firstLine="0"/>
              <w:jc w:val="center"/>
              <w:rPr>
                <w:sz w:val="24"/>
                <w:szCs w:val="24"/>
              </w:rPr>
            </w:pPr>
          </w:p>
          <w:p w:rsidR="005E133F" w:rsidRPr="00F158C0" w:rsidRDefault="005E133F" w:rsidP="004236BF">
            <w:pPr>
              <w:pStyle w:val="ConsPlusNormal0"/>
              <w:suppressAutoHyphens/>
              <w:ind w:firstLine="0"/>
              <w:jc w:val="center"/>
              <w:rPr>
                <w:sz w:val="24"/>
                <w:szCs w:val="24"/>
              </w:rPr>
            </w:pPr>
            <w:r>
              <w:rPr>
                <w:sz w:val="24"/>
                <w:szCs w:val="24"/>
              </w:rPr>
              <w:t>0,0</w:t>
            </w:r>
          </w:p>
        </w:tc>
        <w:tc>
          <w:tcPr>
            <w:tcW w:w="851" w:type="dxa"/>
            <w:tcBorders>
              <w:top w:val="single" w:sz="6" w:space="0" w:color="auto"/>
              <w:left w:val="single" w:sz="6" w:space="0" w:color="auto"/>
              <w:bottom w:val="single" w:sz="6" w:space="0" w:color="auto"/>
              <w:right w:val="single" w:sz="4" w:space="0" w:color="auto"/>
            </w:tcBorders>
          </w:tcPr>
          <w:p w:rsidR="005E133F" w:rsidRDefault="005E133F" w:rsidP="004236BF">
            <w:pPr>
              <w:pStyle w:val="ConsPlusNormal0"/>
              <w:suppressAutoHyphens/>
              <w:ind w:firstLine="0"/>
              <w:jc w:val="center"/>
              <w:rPr>
                <w:sz w:val="24"/>
                <w:szCs w:val="24"/>
              </w:rPr>
            </w:pPr>
          </w:p>
          <w:p w:rsidR="005E133F" w:rsidRPr="00F158C0" w:rsidRDefault="005E133F" w:rsidP="004236BF">
            <w:pPr>
              <w:pStyle w:val="ConsPlusNormal0"/>
              <w:suppressAutoHyphens/>
              <w:ind w:firstLine="0"/>
              <w:jc w:val="center"/>
              <w:rPr>
                <w:sz w:val="24"/>
                <w:szCs w:val="24"/>
              </w:rPr>
            </w:pPr>
            <w:r>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5E133F" w:rsidRDefault="005E133F" w:rsidP="004236BF">
            <w:pPr>
              <w:pStyle w:val="ConsPlusNormal0"/>
              <w:suppressAutoHyphens/>
              <w:ind w:firstLine="851"/>
              <w:jc w:val="center"/>
              <w:rPr>
                <w:sz w:val="24"/>
                <w:szCs w:val="24"/>
              </w:rPr>
            </w:pPr>
            <w:r>
              <w:rPr>
                <w:sz w:val="24"/>
                <w:szCs w:val="24"/>
              </w:rPr>
              <w:t>00</w:t>
            </w:r>
          </w:p>
          <w:p w:rsidR="005E133F" w:rsidRPr="00F158C0" w:rsidRDefault="005E133F" w:rsidP="004236BF">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5E133F" w:rsidRPr="00F158C0" w:rsidRDefault="005E133F" w:rsidP="004236BF">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5E133F" w:rsidRPr="00F158C0" w:rsidRDefault="005E133F" w:rsidP="004236BF">
            <w:pPr>
              <w:pStyle w:val="ConsPlusNormal0"/>
              <w:suppressAutoHyphens/>
              <w:ind w:firstLine="851"/>
              <w:jc w:val="center"/>
              <w:rPr>
                <w:sz w:val="24"/>
                <w:szCs w:val="24"/>
              </w:rPr>
            </w:pPr>
            <w:r w:rsidRPr="00F158C0">
              <w:rPr>
                <w:sz w:val="24"/>
                <w:szCs w:val="24"/>
              </w:rPr>
              <w:t>10,0</w:t>
            </w:r>
          </w:p>
        </w:tc>
      </w:tr>
    </w:tbl>
    <w:p w:rsidR="00853026" w:rsidRDefault="00853026"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w:t>
      </w:r>
      <w:r w:rsidR="007B2897">
        <w:t xml:space="preserve"> </w:t>
      </w:r>
      <w:r w:rsidR="00CB7EC5">
        <w:t>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4821,0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7 033,6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7 192,3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7 564,5</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965D20">
            <w:pPr>
              <w:ind w:firstLine="0"/>
              <w:jc w:val="left"/>
            </w:pPr>
            <w:r>
              <w:t>1</w:t>
            </w:r>
            <w:r w:rsidR="007B2897">
              <w:t>67</w:t>
            </w:r>
            <w:r w:rsidR="00965D20">
              <w:t>3,9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308,6</w:t>
            </w:r>
          </w:p>
        </w:tc>
        <w:tc>
          <w:tcPr>
            <w:tcW w:w="964" w:type="dxa"/>
            <w:tcBorders>
              <w:top w:val="nil"/>
              <w:left w:val="nil"/>
              <w:bottom w:val="single" w:sz="4" w:space="0" w:color="auto"/>
              <w:right w:val="single" w:sz="4" w:space="0" w:color="auto"/>
            </w:tcBorders>
            <w:noWrap/>
            <w:hideMark/>
          </w:tcPr>
          <w:p w:rsidR="00CB7EC5" w:rsidRDefault="00965D20" w:rsidP="00971B64">
            <w:pPr>
              <w:ind w:firstLine="0"/>
              <w:jc w:val="left"/>
            </w:pPr>
            <w:r>
              <w:t>42</w:t>
            </w:r>
            <w:r w:rsidR="00971B64">
              <w:t>6</w:t>
            </w:r>
            <w:r>
              <w:t>,</w:t>
            </w:r>
            <w:r w:rsidR="00971B64">
              <w:t>4</w:t>
            </w:r>
          </w:p>
        </w:tc>
        <w:tc>
          <w:tcPr>
            <w:tcW w:w="1080" w:type="dxa"/>
            <w:tcBorders>
              <w:top w:val="nil"/>
              <w:left w:val="nil"/>
              <w:bottom w:val="single" w:sz="4" w:space="0" w:color="auto"/>
              <w:right w:val="single" w:sz="4" w:space="0" w:color="auto"/>
            </w:tcBorders>
            <w:noWrap/>
            <w:hideMark/>
          </w:tcPr>
          <w:p w:rsidR="00CB7EC5" w:rsidRDefault="00965D20" w:rsidP="00971B64">
            <w:pPr>
              <w:ind w:firstLine="0"/>
              <w:jc w:val="left"/>
            </w:pPr>
            <w:r>
              <w:t>426,</w:t>
            </w:r>
            <w:r w:rsidR="00971B64">
              <w:t>3</w:t>
            </w:r>
          </w:p>
        </w:tc>
        <w:tc>
          <w:tcPr>
            <w:tcW w:w="1315" w:type="dxa"/>
            <w:gridSpan w:val="3"/>
            <w:tcBorders>
              <w:top w:val="nil"/>
              <w:left w:val="nil"/>
              <w:bottom w:val="single" w:sz="4" w:space="0" w:color="auto"/>
              <w:right w:val="single" w:sz="4" w:space="0" w:color="auto"/>
            </w:tcBorders>
            <w:noWrap/>
            <w:hideMark/>
          </w:tcPr>
          <w:p w:rsidR="00CB7EC5" w:rsidRDefault="00965D20" w:rsidP="00965D20">
            <w:pPr>
              <w:ind w:firstLine="0"/>
              <w:jc w:val="left"/>
            </w:pPr>
            <w:r>
              <w:t>426,3</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426,3</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971B64" w:rsidP="00971B64">
            <w:pPr>
              <w:ind w:firstLine="0"/>
              <w:jc w:val="left"/>
            </w:pPr>
            <w:r>
              <w:t>484,9</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322,2</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387,6</w:t>
            </w:r>
          </w:p>
        </w:tc>
        <w:tc>
          <w:tcPr>
            <w:tcW w:w="1144" w:type="dxa"/>
            <w:gridSpan w:val="2"/>
            <w:tcBorders>
              <w:top w:val="nil"/>
              <w:left w:val="nil"/>
              <w:bottom w:val="single" w:sz="4" w:space="0" w:color="auto"/>
              <w:right w:val="single" w:sz="4" w:space="0" w:color="auto"/>
            </w:tcBorders>
            <w:noWrap/>
            <w:hideMark/>
          </w:tcPr>
          <w:p w:rsidR="00CB7EC5" w:rsidRDefault="00965D20" w:rsidP="00965D20">
            <w:pPr>
              <w:ind w:firstLine="0"/>
              <w:jc w:val="left"/>
            </w:pPr>
            <w:r>
              <w:t>387,6</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1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965D20" w:rsidP="00965D20">
            <w:pPr>
              <w:ind w:firstLine="0"/>
              <w:jc w:val="left"/>
              <w:rPr>
                <w:sz w:val="20"/>
                <w:szCs w:val="20"/>
              </w:rPr>
            </w:pPr>
            <w:r>
              <w:rPr>
                <w:sz w:val="20"/>
                <w:szCs w:val="20"/>
              </w:rPr>
              <w:t>3736,9</w:t>
            </w:r>
          </w:p>
        </w:tc>
        <w:tc>
          <w:tcPr>
            <w:tcW w:w="1080" w:type="dxa"/>
            <w:tcBorders>
              <w:top w:val="nil"/>
              <w:left w:val="nil"/>
              <w:bottom w:val="single" w:sz="4" w:space="0" w:color="auto"/>
              <w:right w:val="single" w:sz="4" w:space="0" w:color="auto"/>
            </w:tcBorders>
            <w:noWrap/>
            <w:hideMark/>
          </w:tcPr>
          <w:p w:rsidR="00CB7EC5" w:rsidRPr="00B00BF3" w:rsidRDefault="00965D20">
            <w:pPr>
              <w:ind w:firstLine="0"/>
              <w:jc w:val="left"/>
              <w:rPr>
                <w:sz w:val="20"/>
                <w:szCs w:val="20"/>
              </w:rPr>
            </w:pPr>
            <w:r>
              <w:rPr>
                <w:sz w:val="20"/>
                <w:szCs w:val="20"/>
              </w:rPr>
              <w:t>2540,4</w:t>
            </w:r>
          </w:p>
        </w:tc>
        <w:tc>
          <w:tcPr>
            <w:tcW w:w="1315" w:type="dxa"/>
            <w:gridSpan w:val="3"/>
            <w:tcBorders>
              <w:top w:val="nil"/>
              <w:left w:val="nil"/>
              <w:bottom w:val="single" w:sz="4" w:space="0" w:color="auto"/>
              <w:right w:val="single" w:sz="4" w:space="0" w:color="auto"/>
            </w:tcBorders>
            <w:noWrap/>
            <w:hideMark/>
          </w:tcPr>
          <w:p w:rsidR="00CB7EC5" w:rsidRPr="00B00BF3" w:rsidRDefault="00965D20">
            <w:pPr>
              <w:ind w:firstLine="0"/>
              <w:jc w:val="left"/>
              <w:rPr>
                <w:sz w:val="20"/>
                <w:szCs w:val="20"/>
              </w:rPr>
            </w:pPr>
            <w:r>
              <w:rPr>
                <w:sz w:val="20"/>
                <w:szCs w:val="20"/>
              </w:rPr>
              <w:t>2540,4</w:t>
            </w:r>
          </w:p>
        </w:tc>
        <w:tc>
          <w:tcPr>
            <w:tcW w:w="1144" w:type="dxa"/>
            <w:gridSpan w:val="2"/>
            <w:tcBorders>
              <w:top w:val="nil"/>
              <w:left w:val="nil"/>
              <w:bottom w:val="single" w:sz="4" w:space="0" w:color="auto"/>
              <w:right w:val="single" w:sz="4" w:space="0" w:color="auto"/>
            </w:tcBorders>
            <w:noWrap/>
            <w:hideMark/>
          </w:tcPr>
          <w:p w:rsidR="00CB7EC5" w:rsidRPr="00B00BF3" w:rsidRDefault="00965D20">
            <w:pPr>
              <w:ind w:firstLine="0"/>
              <w:jc w:val="left"/>
              <w:rPr>
                <w:sz w:val="20"/>
                <w:szCs w:val="20"/>
              </w:rPr>
            </w:pPr>
            <w:r>
              <w:rPr>
                <w:sz w:val="20"/>
                <w:szCs w:val="20"/>
              </w:rPr>
              <w:t>2540,4</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noWrap/>
            <w:hideMark/>
          </w:tcPr>
          <w:p w:rsidR="00CB7EC5" w:rsidRDefault="00965D20" w:rsidP="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rsidP="00965D20">
            <w:pPr>
              <w:ind w:firstLine="0"/>
              <w:jc w:val="left"/>
            </w:pPr>
            <w:r>
              <w:t>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5</w:t>
            </w:r>
            <w:r>
              <w:t xml:space="preserve">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00BF3">
            <w:pPr>
              <w:ind w:firstLine="0"/>
              <w:jc w:val="left"/>
            </w:pPr>
            <w:r>
              <w:t xml:space="preserve">Основное мероприятие </w:t>
            </w:r>
            <w:r w:rsidR="00B00BF3">
              <w:t>5</w:t>
            </w:r>
            <w:r>
              <w:t xml:space="preserve">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4 Подпрограммы 4 «Разработка генерального плана застройки Новочеркутинского поселения»</w:t>
            </w:r>
          </w:p>
        </w:tc>
      </w:tr>
      <w:tr w:rsidR="00CB7EC5" w:rsidTr="00B00BF3">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6</w:t>
            </w:r>
            <w:r>
              <w:t xml:space="preserve">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7</w:t>
            </w:r>
            <w:r>
              <w:t xml:space="preserve">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86"/>
        <w:gridCol w:w="1221"/>
        <w:gridCol w:w="1080"/>
        <w:gridCol w:w="1081"/>
        <w:gridCol w:w="850"/>
        <w:gridCol w:w="851"/>
        <w:gridCol w:w="1275"/>
        <w:gridCol w:w="905"/>
        <w:gridCol w:w="938"/>
      </w:tblGrid>
      <w:tr w:rsidR="00CB7EC5" w:rsidTr="00384A8F">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proofErr w:type="gramStart"/>
            <w:r>
              <w:t>.р</w:t>
            </w:r>
            <w:proofErr w:type="gramEnd"/>
            <w:r>
              <w:t>уб.)</w:t>
            </w:r>
          </w:p>
        </w:tc>
      </w:tr>
      <w:tr w:rsidR="00CB7EC5" w:rsidTr="006D5DA2">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6D5DA2">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6D5DA2">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6D5DA2">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hideMark/>
          </w:tcPr>
          <w:p w:rsidR="00CB7EC5" w:rsidRPr="00B04701" w:rsidRDefault="00266ED3" w:rsidP="00B0622A">
            <w:pPr>
              <w:ind w:firstLine="0"/>
              <w:jc w:val="left"/>
              <w:rPr>
                <w:sz w:val="20"/>
                <w:szCs w:val="20"/>
              </w:rPr>
            </w:pPr>
            <w:r>
              <w:rPr>
                <w:sz w:val="20"/>
                <w:szCs w:val="20"/>
              </w:rPr>
              <w:t>3</w:t>
            </w:r>
            <w:r w:rsidR="005A0478">
              <w:rPr>
                <w:sz w:val="20"/>
                <w:szCs w:val="20"/>
              </w:rPr>
              <w:t>13</w:t>
            </w:r>
            <w:r w:rsidR="00B0622A">
              <w:rPr>
                <w:sz w:val="20"/>
                <w:szCs w:val="20"/>
              </w:rPr>
              <w:t>8</w:t>
            </w:r>
            <w:r w:rsidR="005A0478">
              <w:rPr>
                <w:sz w:val="20"/>
                <w:szCs w:val="20"/>
              </w:rPr>
              <w:t>1,0</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7BCD" w:rsidP="00B07BCD">
            <w:pPr>
              <w:ind w:firstLine="0"/>
              <w:jc w:val="left"/>
              <w:rPr>
                <w:sz w:val="20"/>
                <w:szCs w:val="20"/>
              </w:rPr>
            </w:pPr>
            <w:r>
              <w:rPr>
                <w:sz w:val="20"/>
                <w:szCs w:val="20"/>
              </w:rPr>
              <w:t>7132,9</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5A0478" w:rsidP="005A0478">
            <w:pPr>
              <w:ind w:firstLine="0"/>
              <w:jc w:val="left"/>
              <w:rPr>
                <w:sz w:val="20"/>
                <w:szCs w:val="20"/>
              </w:rPr>
            </w:pPr>
            <w:r>
              <w:rPr>
                <w:sz w:val="20"/>
                <w:szCs w:val="20"/>
              </w:rPr>
              <w:t>4424,8</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3288,9</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3354,3</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3354,3</w:t>
            </w:r>
          </w:p>
        </w:tc>
      </w:tr>
      <w:tr w:rsidR="00CB7EC5" w:rsidTr="006D5DA2">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6D5DA2">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266ED3" w:rsidP="005A0478">
            <w:pPr>
              <w:ind w:firstLine="0"/>
              <w:jc w:val="left"/>
              <w:rPr>
                <w:b/>
                <w:sz w:val="20"/>
                <w:szCs w:val="20"/>
              </w:rPr>
            </w:pPr>
            <w:r>
              <w:rPr>
                <w:b/>
                <w:sz w:val="20"/>
                <w:szCs w:val="20"/>
              </w:rPr>
              <w:t>1</w:t>
            </w:r>
            <w:r w:rsidR="0082294B">
              <w:rPr>
                <w:b/>
                <w:sz w:val="20"/>
                <w:szCs w:val="20"/>
              </w:rPr>
              <w:t>1</w:t>
            </w:r>
            <w:r w:rsidR="005A0478">
              <w:rPr>
                <w:b/>
                <w:sz w:val="20"/>
                <w:szCs w:val="20"/>
              </w:rPr>
              <w:t>141,3</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82294B" w:rsidP="00B07BCD">
            <w:pPr>
              <w:ind w:firstLine="0"/>
              <w:jc w:val="left"/>
              <w:rPr>
                <w:b/>
                <w:sz w:val="20"/>
                <w:szCs w:val="20"/>
              </w:rPr>
            </w:pPr>
            <w:r>
              <w:rPr>
                <w:b/>
                <w:sz w:val="20"/>
                <w:szCs w:val="20"/>
              </w:rPr>
              <w:t>3140,</w:t>
            </w:r>
            <w:r w:rsidR="00B07BCD">
              <w:rPr>
                <w:b/>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6F1A1B" w:rsidP="006F1A1B">
            <w:pPr>
              <w:ind w:firstLine="0"/>
              <w:jc w:val="left"/>
              <w:rPr>
                <w:b/>
                <w:sz w:val="20"/>
                <w:szCs w:val="20"/>
              </w:rPr>
            </w:pPr>
            <w:r>
              <w:rPr>
                <w:b/>
                <w:sz w:val="20"/>
                <w:szCs w:val="20"/>
              </w:rPr>
              <w:t>9</w:t>
            </w:r>
            <w:r w:rsidR="005A0478">
              <w:rPr>
                <w:b/>
                <w:sz w:val="20"/>
                <w:szCs w:val="20"/>
              </w:rPr>
              <w:t>9</w:t>
            </w:r>
            <w:r w:rsidR="00266ED3">
              <w:rPr>
                <w:b/>
                <w:sz w:val="20"/>
                <w:szCs w:val="20"/>
              </w:rPr>
              <w:t>1,</w:t>
            </w:r>
            <w:r>
              <w:rPr>
                <w:b/>
                <w:sz w:val="20"/>
                <w:szCs w:val="20"/>
              </w:rPr>
              <w:t>3</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748,5</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813,9</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813,9</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A0478" w:rsidP="005A0478">
            <w:pPr>
              <w:ind w:firstLine="0"/>
              <w:jc w:val="left"/>
              <w:rPr>
                <w:sz w:val="20"/>
                <w:szCs w:val="20"/>
              </w:rPr>
            </w:pPr>
            <w:r>
              <w:rPr>
                <w:sz w:val="20"/>
                <w:szCs w:val="20"/>
              </w:rPr>
              <w:t>2278,9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67</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A0478">
            <w:pPr>
              <w:ind w:firstLine="0"/>
              <w:jc w:val="left"/>
              <w:rPr>
                <w:sz w:val="20"/>
                <w:szCs w:val="20"/>
              </w:rPr>
            </w:pPr>
            <w:r>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164</w:t>
            </w:r>
            <w:r w:rsidR="0082294B">
              <w:rPr>
                <w:sz w:val="20"/>
                <w:szCs w:val="20"/>
              </w:rPr>
              <w:t>4,</w:t>
            </w:r>
            <w:r w:rsidR="00B07BCD">
              <w:rPr>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64</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A0478" w:rsidP="005A0478">
            <w:pPr>
              <w:ind w:firstLine="0"/>
              <w:jc w:val="left"/>
              <w:rPr>
                <w:sz w:val="20"/>
                <w:szCs w:val="20"/>
              </w:rPr>
            </w:pPr>
            <w:r>
              <w:rPr>
                <w:sz w:val="20"/>
                <w:szCs w:val="20"/>
              </w:rPr>
              <w:t>477,0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A0478">
            <w:pPr>
              <w:ind w:firstLine="0"/>
              <w:jc w:val="left"/>
              <w:rPr>
                <w:sz w:val="20"/>
                <w:szCs w:val="20"/>
              </w:rPr>
            </w:pPr>
            <w:r>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6D5DA2">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6CE8" w:rsidP="006F1A1B">
            <w:pPr>
              <w:ind w:firstLine="0"/>
              <w:jc w:val="left"/>
              <w:rPr>
                <w:sz w:val="20"/>
                <w:szCs w:val="20"/>
              </w:rPr>
            </w:pPr>
            <w:r>
              <w:rPr>
                <w:sz w:val="20"/>
                <w:szCs w:val="20"/>
              </w:rPr>
              <w:t>273</w:t>
            </w:r>
            <w:r w:rsidR="006F1A1B">
              <w:rPr>
                <w:sz w:val="20"/>
                <w:szCs w:val="20"/>
              </w:rPr>
              <w:t>3,0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6F1A1B">
            <w:pPr>
              <w:ind w:firstLine="0"/>
              <w:jc w:val="left"/>
              <w:rPr>
                <w:sz w:val="20"/>
                <w:szCs w:val="20"/>
              </w:rPr>
            </w:pPr>
            <w:r>
              <w:rPr>
                <w:sz w:val="20"/>
                <w:szCs w:val="20"/>
              </w:rPr>
              <w:t>426,4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r>
      <w:tr w:rsidR="00CB7EC5" w:rsidTr="006D5DA2">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6CE8" w:rsidP="0082294B">
            <w:pPr>
              <w:ind w:firstLine="0"/>
              <w:jc w:val="left"/>
              <w:rPr>
                <w:sz w:val="20"/>
                <w:szCs w:val="20"/>
              </w:rPr>
            </w:pPr>
            <w:r>
              <w:rPr>
                <w:sz w:val="20"/>
                <w:szCs w:val="20"/>
              </w:rPr>
              <w:t>27</w:t>
            </w:r>
            <w:r w:rsidR="00BB74F6">
              <w:rPr>
                <w:sz w:val="20"/>
                <w:szCs w:val="20"/>
              </w:rPr>
              <w:t>3</w:t>
            </w:r>
            <w:r w:rsidR="0082294B">
              <w:rPr>
                <w:sz w:val="20"/>
                <w:szCs w:val="20"/>
              </w:rPr>
              <w:t>8</w:t>
            </w:r>
            <w:r w:rsidR="006F1A1B">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82294B">
            <w:pPr>
              <w:ind w:firstLine="0"/>
              <w:jc w:val="left"/>
              <w:rPr>
                <w:sz w:val="20"/>
                <w:szCs w:val="20"/>
              </w:rPr>
            </w:pPr>
            <w:r w:rsidRPr="00B04701">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rsidP="006F1A1B">
            <w:pPr>
              <w:ind w:firstLine="0"/>
              <w:jc w:val="left"/>
              <w:rPr>
                <w:sz w:val="20"/>
                <w:szCs w:val="20"/>
              </w:rPr>
            </w:pPr>
            <w:r>
              <w:rPr>
                <w:sz w:val="20"/>
                <w:szCs w:val="20"/>
              </w:rPr>
              <w:t>426,</w:t>
            </w:r>
            <w:r w:rsidR="006F1A1B">
              <w:rPr>
                <w:sz w:val="20"/>
                <w:szCs w:val="20"/>
              </w:rPr>
              <w:t>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r>
      <w:tr w:rsidR="00CB7EC5" w:rsidTr="006D5DA2">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783CA9" w:rsidP="00FA5638">
            <w:pPr>
              <w:ind w:firstLine="0"/>
              <w:jc w:val="left"/>
              <w:rPr>
                <w:sz w:val="20"/>
                <w:szCs w:val="20"/>
              </w:rPr>
            </w:pPr>
            <w:r>
              <w:rPr>
                <w:sz w:val="20"/>
                <w:szCs w:val="20"/>
              </w:rPr>
              <w:t>4896,3</w:t>
            </w:r>
          </w:p>
          <w:p w:rsidR="00772A41" w:rsidRPr="00B04701" w:rsidRDefault="00772A41" w:rsidP="00FA5638">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4</w:t>
            </w:r>
            <w:r w:rsidR="00FA6CE8">
              <w:rPr>
                <w:sz w:val="20"/>
                <w:szCs w:val="20"/>
              </w:rPr>
              <w:t>84,</w:t>
            </w:r>
            <w:r>
              <w:rPr>
                <w:sz w:val="20"/>
                <w:szCs w:val="20"/>
              </w:rPr>
              <w:t>9</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322,2</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387,6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387,6</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266ED3" w:rsidP="0084219A">
            <w:pPr>
              <w:ind w:firstLine="0"/>
              <w:jc w:val="left"/>
              <w:rPr>
                <w:sz w:val="20"/>
                <w:szCs w:val="20"/>
              </w:rPr>
            </w:pPr>
            <w:r>
              <w:rPr>
                <w:sz w:val="20"/>
                <w:szCs w:val="20"/>
              </w:rPr>
              <w:t>3</w:t>
            </w:r>
            <w:r w:rsidR="00783CA9">
              <w:rPr>
                <w:sz w:val="20"/>
                <w:szCs w:val="20"/>
              </w:rPr>
              <w:t>339,50</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364,3</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r>
      <w:tr w:rsidR="00CB7EC5" w:rsidTr="006D5DA2">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rsidP="0084219A">
            <w:pPr>
              <w:ind w:firstLine="0"/>
              <w:jc w:val="left"/>
              <w:rPr>
                <w:sz w:val="20"/>
                <w:szCs w:val="20"/>
              </w:rPr>
            </w:pPr>
            <w:r>
              <w:rPr>
                <w:sz w:val="20"/>
                <w:szCs w:val="20"/>
              </w:rPr>
              <w:t>184,3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rsidP="00783CA9">
            <w:pPr>
              <w:ind w:firstLine="0"/>
              <w:jc w:val="left"/>
              <w:rPr>
                <w:sz w:val="20"/>
                <w:szCs w:val="20"/>
              </w:rPr>
            </w:pPr>
            <w:r>
              <w:rPr>
                <w:sz w:val="20"/>
                <w:szCs w:val="20"/>
              </w:rPr>
              <w:t>46</w:t>
            </w:r>
            <w:r w:rsidR="00783CA9">
              <w:rPr>
                <w:sz w:val="20"/>
                <w:szCs w:val="20"/>
              </w:rPr>
              <w:t>8,0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783CA9">
            <w:pPr>
              <w:ind w:firstLine="0"/>
              <w:jc w:val="left"/>
              <w:rPr>
                <w:sz w:val="20"/>
                <w:szCs w:val="20"/>
              </w:rPr>
            </w:pPr>
            <w:r>
              <w:rPr>
                <w:sz w:val="20"/>
                <w:szCs w:val="20"/>
              </w:rPr>
              <w:t>9</w:t>
            </w:r>
            <w:r w:rsidR="00783CA9">
              <w:rPr>
                <w:sz w:val="20"/>
                <w:szCs w:val="20"/>
              </w:rPr>
              <w:t>7</w:t>
            </w:r>
            <w:r>
              <w:rPr>
                <w:sz w:val="20"/>
                <w:szCs w:val="20"/>
              </w:rPr>
              <w:t>,</w:t>
            </w:r>
            <w:r w:rsidR="00783CA9">
              <w:rPr>
                <w:sz w:val="20"/>
                <w:szCs w:val="20"/>
              </w:rPr>
              <w:t>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27,8</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27,8</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27,8</w:t>
            </w:r>
          </w:p>
        </w:tc>
      </w:tr>
      <w:tr w:rsidR="00CB7EC5" w:rsidTr="006D5DA2">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беседок, контейнеров ТБО</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pPr>
              <w:ind w:firstLine="0"/>
              <w:jc w:val="left"/>
              <w:rPr>
                <w:sz w:val="20"/>
                <w:szCs w:val="20"/>
              </w:rPr>
            </w:pPr>
            <w:r>
              <w:rPr>
                <w:sz w:val="20"/>
                <w:szCs w:val="20"/>
              </w:rPr>
              <w:t>898,5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65,4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65,4</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pPr>
              <w:ind w:firstLine="0"/>
              <w:jc w:val="left"/>
              <w:rPr>
                <w:sz w:val="20"/>
                <w:szCs w:val="20"/>
              </w:rPr>
            </w:pPr>
            <w:r>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9A315C" w:rsidP="009A315C">
            <w:pPr>
              <w:ind w:firstLine="0"/>
              <w:jc w:val="left"/>
              <w:rPr>
                <w:b/>
                <w:sz w:val="20"/>
                <w:szCs w:val="20"/>
              </w:rPr>
            </w:pPr>
            <w:r>
              <w:rPr>
                <w:b/>
                <w:sz w:val="20"/>
                <w:szCs w:val="20"/>
              </w:rPr>
              <w:t>19133,5</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07BCD">
            <w:pPr>
              <w:ind w:firstLine="0"/>
              <w:jc w:val="left"/>
              <w:rPr>
                <w:b/>
                <w:sz w:val="20"/>
                <w:szCs w:val="20"/>
              </w:rPr>
            </w:pPr>
            <w:r>
              <w:rPr>
                <w:b/>
                <w:sz w:val="20"/>
                <w:szCs w:val="20"/>
              </w:rPr>
              <w:t>3</w:t>
            </w:r>
            <w:r w:rsidR="00FA5638">
              <w:rPr>
                <w:b/>
                <w:sz w:val="20"/>
                <w:szCs w:val="20"/>
              </w:rPr>
              <w:t>71</w:t>
            </w:r>
            <w:r w:rsidR="00B07BCD">
              <w:rPr>
                <w:b/>
                <w:sz w:val="20"/>
                <w:szCs w:val="20"/>
              </w:rPr>
              <w:t>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9A315C" w:rsidP="009A315C">
            <w:pPr>
              <w:ind w:firstLine="0"/>
              <w:jc w:val="left"/>
              <w:rPr>
                <w:b/>
                <w:sz w:val="20"/>
                <w:szCs w:val="20"/>
              </w:rPr>
            </w:pPr>
            <w:r>
              <w:rPr>
                <w:b/>
                <w:sz w:val="20"/>
                <w:szCs w:val="20"/>
              </w:rPr>
              <w:t>3172,8</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016F60">
            <w:pPr>
              <w:ind w:firstLine="0"/>
              <w:jc w:val="left"/>
              <w:rPr>
                <w:b/>
                <w:sz w:val="20"/>
                <w:szCs w:val="20"/>
              </w:rPr>
            </w:pPr>
            <w:r>
              <w:rPr>
                <w:b/>
                <w:sz w:val="20"/>
                <w:szCs w:val="20"/>
              </w:rPr>
              <w:t>2540,4</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016F60" w:rsidP="00016F60">
            <w:pPr>
              <w:ind w:firstLine="0"/>
              <w:jc w:val="left"/>
              <w:rPr>
                <w:b/>
                <w:sz w:val="20"/>
                <w:szCs w:val="20"/>
              </w:rPr>
            </w:pPr>
            <w:r>
              <w:rPr>
                <w:b/>
                <w:sz w:val="20"/>
                <w:szCs w:val="20"/>
              </w:rPr>
              <w:t>2540,4</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016F60">
            <w:pPr>
              <w:ind w:firstLine="0"/>
              <w:jc w:val="left"/>
              <w:rPr>
                <w:b/>
                <w:sz w:val="20"/>
                <w:szCs w:val="20"/>
              </w:rPr>
            </w:pPr>
            <w:r>
              <w:rPr>
                <w:b/>
                <w:sz w:val="20"/>
                <w:szCs w:val="20"/>
              </w:rPr>
              <w:t>2540,4</w:t>
            </w:r>
          </w:p>
        </w:tc>
      </w:tr>
      <w:tr w:rsidR="00CB7EC5" w:rsidTr="006D5DA2">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BC6024" w:rsidP="009A315C">
            <w:pPr>
              <w:ind w:firstLine="0"/>
              <w:jc w:val="left"/>
              <w:rPr>
                <w:sz w:val="20"/>
                <w:szCs w:val="20"/>
              </w:rPr>
            </w:pPr>
            <w:r>
              <w:rPr>
                <w:sz w:val="20"/>
                <w:szCs w:val="20"/>
              </w:rPr>
              <w:t>3</w:t>
            </w:r>
            <w:r w:rsidR="009A315C">
              <w:rPr>
                <w:sz w:val="20"/>
                <w:szCs w:val="20"/>
              </w:rPr>
              <w:t>62,7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82294B">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9A315C">
            <w:pPr>
              <w:ind w:firstLine="0"/>
              <w:jc w:val="left"/>
              <w:rPr>
                <w:sz w:val="20"/>
                <w:szCs w:val="20"/>
              </w:rPr>
            </w:pPr>
            <w:r>
              <w:rPr>
                <w:sz w:val="20"/>
                <w:szCs w:val="20"/>
              </w:rPr>
              <w:t>42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A315C" w:rsidP="0082294B">
            <w:pPr>
              <w:ind w:firstLine="0"/>
              <w:jc w:val="left"/>
              <w:rPr>
                <w:sz w:val="20"/>
                <w:szCs w:val="20"/>
              </w:rPr>
            </w:pPr>
            <w:r>
              <w:rPr>
                <w:sz w:val="20"/>
                <w:szCs w:val="20"/>
              </w:rPr>
              <w:t>362,7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BC6024">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9A315C">
            <w:pPr>
              <w:ind w:firstLine="0"/>
              <w:jc w:val="left"/>
              <w:rPr>
                <w:sz w:val="20"/>
                <w:szCs w:val="20"/>
              </w:rPr>
            </w:pPr>
            <w:r>
              <w:rPr>
                <w:sz w:val="20"/>
                <w:szCs w:val="20"/>
              </w:rPr>
              <w:t>42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6D5DA2">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5638" w:rsidP="009A315C">
            <w:pPr>
              <w:ind w:firstLine="0"/>
              <w:jc w:val="left"/>
              <w:rPr>
                <w:sz w:val="20"/>
                <w:szCs w:val="20"/>
              </w:rPr>
            </w:pPr>
            <w:r>
              <w:rPr>
                <w:sz w:val="20"/>
                <w:szCs w:val="20"/>
              </w:rPr>
              <w:t>1</w:t>
            </w:r>
            <w:r w:rsidR="00016F60">
              <w:rPr>
                <w:sz w:val="20"/>
                <w:szCs w:val="20"/>
              </w:rPr>
              <w:t>8</w:t>
            </w:r>
            <w:r w:rsidR="009A315C">
              <w:rPr>
                <w:sz w:val="20"/>
                <w:szCs w:val="20"/>
              </w:rPr>
              <w:t>770,80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9A315C" w:rsidP="00016F60">
            <w:pPr>
              <w:ind w:firstLine="0"/>
              <w:jc w:val="left"/>
              <w:rPr>
                <w:sz w:val="20"/>
                <w:szCs w:val="20"/>
              </w:rPr>
            </w:pPr>
            <w:r>
              <w:rPr>
                <w:sz w:val="20"/>
                <w:szCs w:val="20"/>
              </w:rPr>
              <w:t>3130,8</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rsidP="00016F60">
            <w:pPr>
              <w:ind w:firstLine="0"/>
              <w:jc w:val="left"/>
              <w:rPr>
                <w:sz w:val="20"/>
                <w:szCs w:val="20"/>
              </w:rPr>
            </w:pPr>
            <w:r w:rsidRPr="00B04701">
              <w:rPr>
                <w:sz w:val="20"/>
                <w:szCs w:val="20"/>
              </w:rPr>
              <w:t>2</w:t>
            </w:r>
            <w:r w:rsidR="00016F60">
              <w:rPr>
                <w:sz w:val="20"/>
                <w:szCs w:val="20"/>
              </w:rPr>
              <w:t>540,4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rsidP="00016F60">
            <w:pPr>
              <w:ind w:firstLine="0"/>
              <w:jc w:val="left"/>
              <w:rPr>
                <w:sz w:val="20"/>
                <w:szCs w:val="20"/>
              </w:rPr>
            </w:pPr>
            <w:r>
              <w:rPr>
                <w:sz w:val="20"/>
                <w:szCs w:val="20"/>
              </w:rPr>
              <w:t>2540,4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2540,4</w:t>
            </w:r>
          </w:p>
        </w:tc>
      </w:tr>
      <w:tr w:rsidR="00D37722" w:rsidTr="006D5DA2">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5A0478" w:rsidP="00226999">
            <w:pPr>
              <w:ind w:firstLine="0"/>
              <w:jc w:val="left"/>
              <w:rPr>
                <w:b/>
                <w:sz w:val="20"/>
                <w:szCs w:val="20"/>
              </w:rPr>
            </w:pPr>
            <w:r>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9A315C">
            <w:pPr>
              <w:ind w:firstLine="0"/>
              <w:jc w:val="left"/>
              <w:rPr>
                <w:b/>
                <w:sz w:val="20"/>
                <w:szCs w:val="20"/>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r>
      <w:tr w:rsidR="00D37722" w:rsidTr="006D5DA2">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5A0478" w:rsidP="00226999">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rsidP="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6D5DA2">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5A0478">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6D5DA2">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07243" w:rsidP="00B0622A">
            <w:pPr>
              <w:ind w:firstLine="0"/>
              <w:jc w:val="left"/>
              <w:rPr>
                <w:b/>
                <w:sz w:val="20"/>
                <w:szCs w:val="20"/>
              </w:rPr>
            </w:pPr>
            <w:r>
              <w:rPr>
                <w:b/>
                <w:sz w:val="20"/>
                <w:szCs w:val="20"/>
              </w:rPr>
              <w:t>1</w:t>
            </w:r>
            <w:r w:rsidR="00B0622A">
              <w:rPr>
                <w:b/>
                <w:sz w:val="20"/>
                <w:szCs w:val="20"/>
              </w:rPr>
              <w:t>106,2</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2294B">
            <w:pPr>
              <w:ind w:firstLine="0"/>
              <w:jc w:val="left"/>
              <w:rPr>
                <w:b/>
                <w:sz w:val="20"/>
                <w:szCs w:val="20"/>
              </w:rPr>
            </w:pPr>
            <w:r>
              <w:rPr>
                <w:b/>
                <w:sz w:val="20"/>
                <w:szCs w:val="20"/>
              </w:rPr>
              <w:t>2</w:t>
            </w:r>
            <w:r w:rsidR="00226999">
              <w:rPr>
                <w:b/>
                <w:sz w:val="20"/>
                <w:szCs w:val="20"/>
              </w:rPr>
              <w:t>7</w:t>
            </w:r>
            <w:r w:rsidR="0082294B">
              <w:rPr>
                <w:b/>
                <w:sz w:val="20"/>
                <w:szCs w:val="20"/>
              </w:rPr>
              <w:t>2</w:t>
            </w:r>
            <w:r w:rsidR="00337C0B">
              <w:rPr>
                <w:b/>
                <w:sz w:val="20"/>
                <w:szCs w:val="20"/>
              </w:rPr>
              <w:t>,</w:t>
            </w:r>
            <w:r w:rsidR="0082294B">
              <w:rPr>
                <w:b/>
                <w:sz w:val="20"/>
                <w:szCs w:val="20"/>
              </w:rPr>
              <w:t>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9A315C" w:rsidP="00016F60">
            <w:pPr>
              <w:ind w:firstLine="0"/>
              <w:jc w:val="left"/>
              <w:rPr>
                <w:b/>
                <w:sz w:val="20"/>
                <w:szCs w:val="20"/>
              </w:rPr>
            </w:pPr>
            <w:r>
              <w:rPr>
                <w:b/>
                <w:sz w:val="20"/>
                <w:szCs w:val="20"/>
              </w:rPr>
              <w:t>26</w:t>
            </w:r>
            <w:r w:rsidR="004A5C45">
              <w:rPr>
                <w:b/>
                <w:sz w:val="20"/>
                <w:szCs w:val="20"/>
              </w:rPr>
              <w:t>0,7</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207FE3" w:rsidP="00207FE3">
            <w:pPr>
              <w:ind w:firstLine="0"/>
              <w:jc w:val="left"/>
              <w:rPr>
                <w:b/>
                <w:sz w:val="20"/>
                <w:szCs w:val="20"/>
              </w:rPr>
            </w:pPr>
            <w:r>
              <w:rPr>
                <w:b/>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207FE3">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207FE3">
            <w:pPr>
              <w:ind w:firstLine="0"/>
              <w:jc w:val="left"/>
              <w:rPr>
                <w:b/>
                <w:sz w:val="20"/>
                <w:szCs w:val="20"/>
              </w:rPr>
            </w:pPr>
            <w:r>
              <w:rPr>
                <w:b/>
                <w:sz w:val="20"/>
                <w:szCs w:val="20"/>
              </w:rPr>
              <w:t>0</w:t>
            </w:r>
          </w:p>
        </w:tc>
      </w:tr>
      <w:tr w:rsidR="00D37722" w:rsidTr="006D5DA2">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rsidP="00226999">
            <w:pPr>
              <w:ind w:firstLine="0"/>
              <w:jc w:val="left"/>
              <w:rPr>
                <w:sz w:val="20"/>
                <w:szCs w:val="20"/>
              </w:rPr>
            </w:pPr>
            <w:r>
              <w:rPr>
                <w:sz w:val="20"/>
                <w:szCs w:val="20"/>
              </w:rPr>
              <w:t>29</w:t>
            </w:r>
            <w:r w:rsidR="00D37722" w:rsidRPr="00B04701">
              <w:rPr>
                <w:sz w:val="20"/>
                <w:szCs w:val="20"/>
              </w:rPr>
              <w:t> </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r w:rsidR="00D37722" w:rsidRPr="00B04701">
              <w:rPr>
                <w:sz w:val="20"/>
                <w:szCs w:val="20"/>
              </w:rPr>
              <w:t> </w:t>
            </w:r>
          </w:p>
        </w:tc>
      </w:tr>
      <w:tr w:rsidR="00D37722" w:rsidTr="006D5DA2">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rsidP="00226999">
            <w:pPr>
              <w:ind w:firstLine="0"/>
              <w:jc w:val="left"/>
              <w:rPr>
                <w:sz w:val="20"/>
                <w:szCs w:val="20"/>
              </w:rPr>
            </w:pPr>
            <w:r>
              <w:rPr>
                <w:sz w:val="20"/>
                <w:szCs w:val="20"/>
              </w:rPr>
              <w:t>29</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275" w:type="dxa"/>
            <w:tcBorders>
              <w:top w:val="nil"/>
              <w:left w:val="nil"/>
              <w:bottom w:val="single" w:sz="4" w:space="0" w:color="auto"/>
              <w:right w:val="single" w:sz="4" w:space="0" w:color="auto"/>
            </w:tcBorders>
            <w:shd w:val="clear" w:color="auto" w:fill="FFFFFF"/>
            <w:noWrap/>
            <w:hideMark/>
          </w:tcPr>
          <w:p w:rsidR="00D37722" w:rsidRDefault="00207FE3">
            <w:pPr>
              <w:ind w:firstLine="0"/>
              <w:jc w:val="left"/>
              <w:rPr>
                <w:sz w:val="20"/>
                <w:szCs w:val="20"/>
              </w:rPr>
            </w:pPr>
            <w:r>
              <w:rPr>
                <w:sz w:val="20"/>
                <w:szCs w:val="20"/>
              </w:rPr>
              <w:t>0</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r w:rsidR="00D37722" w:rsidRPr="00B04701">
              <w:rPr>
                <w:sz w:val="20"/>
                <w:szCs w:val="20"/>
              </w:rPr>
              <w:t>0</w:t>
            </w:r>
          </w:p>
        </w:tc>
      </w:tr>
      <w:tr w:rsidR="00D37722" w:rsidTr="006D5DA2">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7,8</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207FE3" w:rsidP="00207FE3">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r>
      <w:tr w:rsidR="00D37722" w:rsidTr="006D5DA2">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highlight w:val="red"/>
              </w:rPr>
            </w:pPr>
            <w:r>
              <w:rPr>
                <w:sz w:val="20"/>
                <w:szCs w:val="20"/>
              </w:rPr>
              <w:t>7,8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B0622A" w:rsidP="004A038C">
            <w:pPr>
              <w:ind w:firstLine="0"/>
              <w:jc w:val="left"/>
              <w:rPr>
                <w:sz w:val="20"/>
                <w:szCs w:val="20"/>
              </w:rPr>
            </w:pPr>
            <w:r>
              <w:rPr>
                <w:sz w:val="20"/>
                <w:szCs w:val="20"/>
              </w:rPr>
              <w:t>815,6</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B0622A" w:rsidP="00337C0B">
            <w:pPr>
              <w:ind w:firstLine="0"/>
              <w:jc w:val="left"/>
              <w:rPr>
                <w:sz w:val="20"/>
                <w:szCs w:val="20"/>
              </w:rPr>
            </w:pPr>
            <w:r>
              <w:rPr>
                <w:sz w:val="20"/>
                <w:szCs w:val="20"/>
              </w:rPr>
              <w:t>240,3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B0622A" w:rsidP="00207FE3">
            <w:pPr>
              <w:ind w:firstLine="0"/>
              <w:jc w:val="left"/>
              <w:rPr>
                <w:sz w:val="20"/>
                <w:szCs w:val="20"/>
              </w:rPr>
            </w:pPr>
            <w:r>
              <w:rPr>
                <w:sz w:val="20"/>
                <w:szCs w:val="20"/>
              </w:rPr>
              <w:t>225,6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A038C" w:rsidP="0082294B">
            <w:pPr>
              <w:ind w:firstLine="0"/>
              <w:jc w:val="left"/>
              <w:rPr>
                <w:sz w:val="20"/>
                <w:szCs w:val="20"/>
              </w:rPr>
            </w:pPr>
            <w:r>
              <w:rPr>
                <w:sz w:val="20"/>
                <w:szCs w:val="20"/>
              </w:rPr>
              <w:t>5</w:t>
            </w:r>
            <w:r w:rsidR="0082294B">
              <w:rPr>
                <w:sz w:val="20"/>
                <w:szCs w:val="20"/>
              </w:rPr>
              <w:t>10,1</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82294B">
            <w:pPr>
              <w:ind w:firstLine="0"/>
              <w:jc w:val="left"/>
              <w:rPr>
                <w:sz w:val="20"/>
                <w:szCs w:val="20"/>
              </w:rPr>
            </w:pPr>
            <w:r w:rsidRPr="00B04701">
              <w:rPr>
                <w:sz w:val="20"/>
                <w:szCs w:val="20"/>
              </w:rPr>
              <w:t>11</w:t>
            </w:r>
            <w:r w:rsidR="0082294B">
              <w:rPr>
                <w:sz w:val="20"/>
                <w:szCs w:val="20"/>
              </w:rPr>
              <w:t>3</w:t>
            </w:r>
            <w:r w:rsidR="00337C0B">
              <w:rPr>
                <w:sz w:val="20"/>
                <w:szCs w:val="20"/>
              </w:rPr>
              <w:t>,</w:t>
            </w:r>
            <w:r w:rsidR="0082294B">
              <w:rPr>
                <w:sz w:val="20"/>
                <w:szCs w:val="20"/>
              </w:rPr>
              <w:t>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207FE3">
            <w:pPr>
              <w:ind w:firstLine="0"/>
              <w:jc w:val="left"/>
              <w:rPr>
                <w:sz w:val="20"/>
                <w:szCs w:val="20"/>
              </w:rPr>
            </w:pPr>
            <w:r>
              <w:rPr>
                <w:sz w:val="20"/>
                <w:szCs w:val="20"/>
              </w:rPr>
              <w:t>17</w:t>
            </w:r>
            <w:r w:rsidR="00207FE3">
              <w:rPr>
                <w:sz w:val="20"/>
                <w:szCs w:val="20"/>
              </w:rPr>
              <w:t>5,6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r w:rsidR="009A315C">
              <w:t>, премирование сотрудников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highlight w:val="red"/>
              </w:rPr>
            </w:pPr>
            <w:r>
              <w:rPr>
                <w:sz w:val="20"/>
                <w:szCs w:val="20"/>
              </w:rPr>
              <w:t>79,8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50,0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proofErr w:type="gramStart"/>
            <w:r>
              <w:t>п</w:t>
            </w:r>
            <w:proofErr w:type="spellEnd"/>
            <w:proofErr w:type="gram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8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rsidP="00207FE3">
            <w:pPr>
              <w:ind w:firstLine="0"/>
              <w:jc w:val="left"/>
              <w:rPr>
                <w:sz w:val="20"/>
                <w:szCs w:val="20"/>
              </w:rPr>
            </w:pPr>
            <w:r>
              <w:rPr>
                <w:sz w:val="20"/>
                <w:szCs w:val="20"/>
              </w:rPr>
              <w:t>0</w:t>
            </w:r>
          </w:p>
        </w:tc>
      </w:tr>
      <w:tr w:rsidR="00BF6B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rsidP="004A5C45">
            <w:pPr>
              <w:ind w:firstLine="0"/>
              <w:jc w:val="left"/>
              <w:rPr>
                <w:sz w:val="20"/>
                <w:szCs w:val="20"/>
              </w:rPr>
            </w:pPr>
            <w:r w:rsidRPr="00B04701">
              <w:rPr>
                <w:sz w:val="20"/>
                <w:szCs w:val="20"/>
              </w:rPr>
              <w:t>1</w:t>
            </w:r>
            <w:r w:rsidR="004A5C45">
              <w:rPr>
                <w:sz w:val="20"/>
                <w:szCs w:val="20"/>
              </w:rPr>
              <w:t>2</w:t>
            </w:r>
            <w:r w:rsidRPr="00B04701">
              <w:rPr>
                <w:sz w:val="20"/>
                <w:szCs w:val="20"/>
              </w:rPr>
              <w:t>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016F60">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4A5C45">
            <w:pPr>
              <w:ind w:firstLine="0"/>
              <w:jc w:val="left"/>
              <w:rPr>
                <w:sz w:val="20"/>
                <w:szCs w:val="20"/>
              </w:rPr>
            </w:pPr>
            <w:r>
              <w:rPr>
                <w:sz w:val="20"/>
                <w:szCs w:val="20"/>
              </w:rPr>
              <w:t>10,0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w:t>
            </w:r>
            <w:r w:rsidR="00590BCC">
              <w:t>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6D5DA2"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D5DA2" w:rsidRDefault="006D5DA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6D5DA2" w:rsidRDefault="008C3B86" w:rsidP="00590BCC">
            <w:pPr>
              <w:ind w:firstLine="0"/>
              <w:jc w:val="left"/>
            </w:pPr>
            <w:r>
              <w:rPr>
                <w:rFonts w:ascii="Times New Roman" w:hAnsi="Times New Roman"/>
              </w:rPr>
              <w:t>Расходы на выполнение проектов внесения</w:t>
            </w:r>
            <w:r w:rsidRPr="00B2273F">
              <w:rPr>
                <w:rFonts w:ascii="Times New Roman" w:hAnsi="Times New Roman"/>
              </w:rPr>
              <w:t xml:space="preserve"> изменений </w:t>
            </w:r>
            <w:r w:rsidRPr="00B2273F">
              <w:rPr>
                <w:rFonts w:ascii="Times New Roman" w:hAnsi="Times New Roman"/>
                <w:bCs/>
              </w:rPr>
              <w:t xml:space="preserve">в генеральный план и правила землепользования </w:t>
            </w:r>
            <w:r>
              <w:rPr>
                <w:rFonts w:ascii="Times New Roman" w:hAnsi="Times New Roman"/>
                <w:bCs/>
              </w:rPr>
              <w:t>и застройки сельского поселения</w:t>
            </w:r>
            <w:r>
              <w:t xml:space="preserve"> </w:t>
            </w:r>
            <w:r w:rsidRPr="0098396F">
              <w:rPr>
                <w:rFonts w:ascii="Times New Roman" w:hAnsi="Times New Roman"/>
              </w:rPr>
              <w:t>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6D5DA2" w:rsidRDefault="006D5DA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rPr>
              <w:t>01406</w:t>
            </w:r>
            <w:r w:rsidRPr="006D5DA2">
              <w:rPr>
                <w:b/>
                <w:sz w:val="20"/>
                <w:szCs w:val="20"/>
                <w:lang w:val="en-US"/>
              </w:rPr>
              <w:t>S6020</w:t>
            </w:r>
          </w:p>
        </w:tc>
        <w:tc>
          <w:tcPr>
            <w:tcW w:w="786"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200</w:t>
            </w:r>
          </w:p>
        </w:tc>
        <w:tc>
          <w:tcPr>
            <w:tcW w:w="1221" w:type="dxa"/>
            <w:tcBorders>
              <w:top w:val="nil"/>
              <w:left w:val="nil"/>
              <w:bottom w:val="single" w:sz="4" w:space="0" w:color="auto"/>
              <w:right w:val="single" w:sz="4" w:space="0" w:color="auto"/>
            </w:tcBorders>
            <w:shd w:val="clear" w:color="auto" w:fill="FFFFFF"/>
            <w:noWrap/>
          </w:tcPr>
          <w:p w:rsidR="006D5DA2" w:rsidRPr="006D5DA2" w:rsidRDefault="004A5C45">
            <w:pPr>
              <w:ind w:firstLine="0"/>
              <w:jc w:val="left"/>
              <w:rPr>
                <w:b/>
                <w:sz w:val="20"/>
                <w:szCs w:val="20"/>
                <w:lang w:val="en-US"/>
              </w:rPr>
            </w:pPr>
            <w:r>
              <w:rPr>
                <w:b/>
                <w:sz w:val="20"/>
                <w:szCs w:val="20"/>
              </w:rPr>
              <w:t>2</w:t>
            </w:r>
            <w:r w:rsidR="006D5DA2" w:rsidRPr="006D5DA2">
              <w:rPr>
                <w:b/>
                <w:sz w:val="20"/>
                <w:szCs w:val="20"/>
                <w:lang w:val="en-US"/>
              </w:rPr>
              <w:t>0</w:t>
            </w:r>
          </w:p>
        </w:tc>
        <w:tc>
          <w:tcPr>
            <w:tcW w:w="108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6D5DA2" w:rsidRPr="006D5DA2" w:rsidRDefault="004A5C45" w:rsidP="004A5C45">
            <w:pPr>
              <w:ind w:firstLine="0"/>
              <w:jc w:val="left"/>
              <w:rPr>
                <w:b/>
                <w:sz w:val="20"/>
                <w:szCs w:val="20"/>
                <w:lang w:val="en-US"/>
              </w:rPr>
            </w:pPr>
            <w:r>
              <w:rPr>
                <w:b/>
                <w:sz w:val="20"/>
                <w:szCs w:val="20"/>
              </w:rPr>
              <w:t>10,0</w:t>
            </w:r>
          </w:p>
        </w:tc>
        <w:tc>
          <w:tcPr>
            <w:tcW w:w="127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0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r>
      <w:tr w:rsidR="00BF6BC5" w:rsidTr="00661669">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4A5C45" w:rsidTr="00661669">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4A5C45" w:rsidRDefault="004A5C45">
            <w:pPr>
              <w:ind w:firstLine="0"/>
              <w:jc w:val="left"/>
            </w:pPr>
            <w:r>
              <w:t>8</w:t>
            </w:r>
          </w:p>
        </w:tc>
        <w:tc>
          <w:tcPr>
            <w:tcW w:w="3318" w:type="dxa"/>
            <w:tcBorders>
              <w:top w:val="single" w:sz="4" w:space="0" w:color="auto"/>
              <w:left w:val="nil"/>
              <w:bottom w:val="single" w:sz="4" w:space="0" w:color="auto"/>
              <w:right w:val="single" w:sz="4" w:space="0" w:color="000000"/>
            </w:tcBorders>
            <w:shd w:val="clear" w:color="auto" w:fill="FFFFFF"/>
            <w:hideMark/>
          </w:tcPr>
          <w:p w:rsidR="004A5C45" w:rsidRPr="004A5C45" w:rsidRDefault="004A5C45" w:rsidP="00BF6BC5">
            <w:pPr>
              <w:ind w:firstLine="0"/>
              <w:jc w:val="left"/>
              <w:rPr>
                <w:rFonts w:ascii="Times New Roman" w:hAnsi="Times New Roman"/>
              </w:rPr>
            </w:pPr>
            <w:r w:rsidRPr="004A5C45">
              <w:rPr>
                <w:rFonts w:ascii="Times New Roman" w:hAnsi="Times New Roman"/>
              </w:rPr>
              <w:t>Основное мероприятие  8 Подпрограммы 4 «Подготовка карт (планов) границ населенных пунктов сельского поселения»</w:t>
            </w:r>
          </w:p>
        </w:tc>
        <w:tc>
          <w:tcPr>
            <w:tcW w:w="667" w:type="dxa"/>
            <w:tcBorders>
              <w:top w:val="single" w:sz="4" w:space="0" w:color="auto"/>
              <w:left w:val="nil"/>
              <w:bottom w:val="single" w:sz="4" w:space="0" w:color="auto"/>
              <w:right w:val="single" w:sz="4" w:space="0" w:color="auto"/>
            </w:tcBorders>
            <w:shd w:val="clear" w:color="auto" w:fill="FFFFFF"/>
            <w:noWrap/>
          </w:tcPr>
          <w:p w:rsidR="004A5C45" w:rsidRDefault="004A5C45">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0104</w:t>
            </w:r>
          </w:p>
        </w:tc>
        <w:tc>
          <w:tcPr>
            <w:tcW w:w="1099" w:type="dxa"/>
            <w:tcBorders>
              <w:top w:val="single" w:sz="4" w:space="0" w:color="auto"/>
              <w:left w:val="nil"/>
              <w:bottom w:val="single" w:sz="4" w:space="0" w:color="auto"/>
              <w:right w:val="single" w:sz="4" w:space="0" w:color="auto"/>
            </w:tcBorders>
            <w:shd w:val="clear" w:color="auto" w:fill="FFFFFF"/>
            <w:noWrap/>
            <w:hideMark/>
          </w:tcPr>
          <w:p w:rsidR="004A5C45" w:rsidRPr="004A5C45" w:rsidRDefault="004A5C45" w:rsidP="004236BF">
            <w:pPr>
              <w:ind w:firstLine="0"/>
              <w:jc w:val="left"/>
              <w:rPr>
                <w:sz w:val="20"/>
                <w:szCs w:val="20"/>
              </w:rPr>
            </w:pPr>
            <w:r w:rsidRPr="004A5C45">
              <w:rPr>
                <w:rFonts w:ascii="Times New Roman" w:hAnsi="Times New Roman"/>
                <w:sz w:val="20"/>
                <w:szCs w:val="20"/>
              </w:rPr>
              <w:t>01408</w:t>
            </w:r>
            <w:r w:rsidRPr="004A5C45">
              <w:rPr>
                <w:rFonts w:ascii="Times New Roman" w:hAnsi="Times New Roman"/>
                <w:sz w:val="20"/>
                <w:szCs w:val="20"/>
                <w:lang w:val="en-US"/>
              </w:rPr>
              <w:t>6020</w:t>
            </w:r>
          </w:p>
        </w:tc>
        <w:tc>
          <w:tcPr>
            <w:tcW w:w="786"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200</w:t>
            </w:r>
          </w:p>
        </w:tc>
        <w:tc>
          <w:tcPr>
            <w:tcW w:w="1221"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1081"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10,0</w:t>
            </w:r>
          </w:p>
        </w:tc>
        <w:tc>
          <w:tcPr>
            <w:tcW w:w="1275"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905"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r>
      <w:tr w:rsidR="004A5C45" w:rsidTr="00661669">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4A5C45" w:rsidRDefault="004A5C45">
            <w:pPr>
              <w:ind w:firstLine="0"/>
              <w:jc w:val="left"/>
            </w:pPr>
            <w:r>
              <w:t>8.1</w:t>
            </w:r>
          </w:p>
        </w:tc>
        <w:tc>
          <w:tcPr>
            <w:tcW w:w="3318" w:type="dxa"/>
            <w:tcBorders>
              <w:top w:val="single" w:sz="4" w:space="0" w:color="auto"/>
              <w:left w:val="nil"/>
              <w:bottom w:val="single" w:sz="4" w:space="0" w:color="auto"/>
              <w:right w:val="single" w:sz="4" w:space="0" w:color="000000"/>
            </w:tcBorders>
            <w:shd w:val="clear" w:color="auto" w:fill="FFFFFF"/>
            <w:hideMark/>
          </w:tcPr>
          <w:p w:rsidR="004A5C45" w:rsidRPr="004A5C45" w:rsidRDefault="004A5C45" w:rsidP="00BF6BC5">
            <w:pPr>
              <w:ind w:firstLine="0"/>
              <w:jc w:val="left"/>
              <w:rPr>
                <w:rFonts w:ascii="Times New Roman" w:hAnsi="Times New Roman"/>
              </w:rPr>
            </w:pPr>
            <w:r>
              <w:rPr>
                <w:rFonts w:ascii="Times New Roman" w:hAnsi="Times New Roman"/>
              </w:rPr>
              <w:t>Расходы на подготовку карт (планов) границ населенных пунктов с</w:t>
            </w:r>
            <w:r w:rsidRPr="00B2273F">
              <w:rPr>
                <w:rFonts w:ascii="Times New Roman" w:hAnsi="Times New Roman"/>
              </w:rPr>
              <w:t>ельского поселения</w:t>
            </w:r>
          </w:p>
        </w:tc>
        <w:tc>
          <w:tcPr>
            <w:tcW w:w="667" w:type="dxa"/>
            <w:tcBorders>
              <w:top w:val="single" w:sz="4" w:space="0" w:color="auto"/>
              <w:left w:val="nil"/>
              <w:bottom w:val="single" w:sz="4" w:space="0" w:color="auto"/>
              <w:right w:val="single" w:sz="4" w:space="0" w:color="auto"/>
            </w:tcBorders>
            <w:shd w:val="clear" w:color="auto" w:fill="FFFFFF"/>
            <w:noWrap/>
          </w:tcPr>
          <w:p w:rsidR="004A5C45" w:rsidRDefault="004A5C45">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0412</w:t>
            </w:r>
          </w:p>
        </w:tc>
        <w:tc>
          <w:tcPr>
            <w:tcW w:w="1099" w:type="dxa"/>
            <w:tcBorders>
              <w:top w:val="single" w:sz="4" w:space="0" w:color="auto"/>
              <w:left w:val="nil"/>
              <w:bottom w:val="single" w:sz="4" w:space="0" w:color="auto"/>
              <w:right w:val="single" w:sz="4" w:space="0" w:color="auto"/>
            </w:tcBorders>
            <w:shd w:val="clear" w:color="auto" w:fill="FFFFFF"/>
            <w:noWrap/>
            <w:hideMark/>
          </w:tcPr>
          <w:p w:rsidR="004A5C45" w:rsidRPr="004A5C45" w:rsidRDefault="004A5C45" w:rsidP="004A5C45">
            <w:pPr>
              <w:ind w:firstLine="0"/>
              <w:jc w:val="left"/>
              <w:rPr>
                <w:sz w:val="20"/>
                <w:szCs w:val="20"/>
              </w:rPr>
            </w:pPr>
            <w:r w:rsidRPr="004A5C45">
              <w:rPr>
                <w:rFonts w:ascii="Times New Roman" w:hAnsi="Times New Roman"/>
                <w:sz w:val="20"/>
                <w:szCs w:val="20"/>
              </w:rPr>
              <w:t>01408</w:t>
            </w:r>
            <w:r w:rsidRPr="004A5C45">
              <w:rPr>
                <w:rFonts w:ascii="Times New Roman" w:hAnsi="Times New Roman"/>
                <w:sz w:val="20"/>
                <w:szCs w:val="20"/>
                <w:lang w:val="en-US"/>
              </w:rPr>
              <w:t>6020</w:t>
            </w:r>
          </w:p>
        </w:tc>
        <w:tc>
          <w:tcPr>
            <w:tcW w:w="786"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200</w:t>
            </w:r>
          </w:p>
        </w:tc>
        <w:tc>
          <w:tcPr>
            <w:tcW w:w="1221"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1081"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10,0</w:t>
            </w:r>
          </w:p>
        </w:tc>
        <w:tc>
          <w:tcPr>
            <w:tcW w:w="1275"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905"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4A5C45" w:rsidRPr="00B04701" w:rsidRDefault="004A5C45">
            <w:pPr>
              <w:ind w:firstLine="0"/>
              <w:jc w:val="left"/>
              <w:rPr>
                <w:sz w:val="20"/>
                <w:szCs w:val="20"/>
              </w:rPr>
            </w:pPr>
            <w:r>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12293B"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12293B"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12293B"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12293B"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rsidP="004017FD">
            <w:pPr>
              <w:ind w:firstLine="0"/>
              <w:jc w:val="left"/>
            </w:pPr>
            <w:r>
              <w:t> </w:t>
            </w:r>
            <w:r w:rsidR="004017FD">
              <w:t>Устойчивое развитие территории сельского поселения Новочеркутинский сельсовет на 2014-2020годы</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965D20" w:rsidP="00B0622A">
            <w:pPr>
              <w:ind w:firstLine="0"/>
              <w:jc w:val="left"/>
            </w:pPr>
            <w:r>
              <w:t>3</w:t>
            </w:r>
            <w:r w:rsidR="00464C61">
              <w:t>500</w:t>
            </w:r>
            <w:r w:rsidR="00B0622A">
              <w:t>1</w:t>
            </w:r>
            <w:r w:rsidR="00464C61">
              <w:t>,8</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6B171F">
            <w:pPr>
              <w:ind w:firstLine="0"/>
              <w:jc w:val="left"/>
            </w:pPr>
            <w:r>
              <w:t>82</w:t>
            </w:r>
            <w:r w:rsidR="006B171F">
              <w:t>71,6</w:t>
            </w:r>
          </w:p>
        </w:tc>
        <w:tc>
          <w:tcPr>
            <w:tcW w:w="1249" w:type="dxa"/>
            <w:tcBorders>
              <w:top w:val="nil"/>
              <w:left w:val="nil"/>
              <w:bottom w:val="single" w:sz="4" w:space="0" w:color="auto"/>
              <w:right w:val="single" w:sz="4" w:space="0" w:color="auto"/>
            </w:tcBorders>
            <w:noWrap/>
            <w:hideMark/>
          </w:tcPr>
          <w:p w:rsidR="00CB7EC5" w:rsidRDefault="005A0478" w:rsidP="006F1A1B">
            <w:pPr>
              <w:ind w:firstLine="0"/>
              <w:jc w:val="left"/>
            </w:pPr>
            <w:r>
              <w:t>5287,9</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3288,9</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3354,3</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3354,3</w:t>
            </w:r>
          </w:p>
        </w:tc>
      </w:tr>
      <w:tr w:rsidR="0012293B"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DB2FFC" w:rsidP="00D04BC1">
            <w:pPr>
              <w:ind w:firstLine="0"/>
              <w:jc w:val="left"/>
            </w:pPr>
            <w:r>
              <w:t>3</w:t>
            </w:r>
            <w:r w:rsidR="00D04BC1">
              <w:t>1</w:t>
            </w:r>
            <w:r w:rsidR="00464C61">
              <w:t>38</w:t>
            </w:r>
            <w:r w:rsidR="005A0478">
              <w:t>1,0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6B171F">
            <w:pPr>
              <w:ind w:firstLine="0"/>
              <w:jc w:val="left"/>
            </w:pPr>
            <w:r>
              <w:t>71</w:t>
            </w:r>
            <w:r w:rsidR="006B171F">
              <w:t>32,9</w:t>
            </w:r>
          </w:p>
        </w:tc>
        <w:tc>
          <w:tcPr>
            <w:tcW w:w="1249" w:type="dxa"/>
            <w:tcBorders>
              <w:top w:val="nil"/>
              <w:left w:val="nil"/>
              <w:bottom w:val="single" w:sz="4" w:space="0" w:color="auto"/>
              <w:right w:val="single" w:sz="4" w:space="0" w:color="auto"/>
            </w:tcBorders>
            <w:noWrap/>
            <w:hideMark/>
          </w:tcPr>
          <w:p w:rsidR="00CB7EC5" w:rsidRDefault="005A0478" w:rsidP="004017FD">
            <w:pPr>
              <w:ind w:firstLine="0"/>
              <w:jc w:val="left"/>
            </w:pPr>
            <w:r>
              <w:t>4424,8</w:t>
            </w:r>
          </w:p>
        </w:tc>
        <w:tc>
          <w:tcPr>
            <w:tcW w:w="1134" w:type="dxa"/>
            <w:tcBorders>
              <w:top w:val="nil"/>
              <w:left w:val="nil"/>
              <w:bottom w:val="single" w:sz="4" w:space="0" w:color="auto"/>
              <w:right w:val="single" w:sz="4" w:space="0" w:color="auto"/>
            </w:tcBorders>
            <w:noWrap/>
            <w:hideMark/>
          </w:tcPr>
          <w:p w:rsidR="00CB7EC5" w:rsidRDefault="00DB2FFC">
            <w:pPr>
              <w:ind w:firstLine="0"/>
              <w:jc w:val="left"/>
            </w:pPr>
            <w:r>
              <w:t>3288,9</w:t>
            </w:r>
          </w:p>
        </w:tc>
        <w:tc>
          <w:tcPr>
            <w:tcW w:w="1134" w:type="dxa"/>
            <w:tcBorders>
              <w:top w:val="nil"/>
              <w:left w:val="nil"/>
              <w:bottom w:val="single" w:sz="4" w:space="0" w:color="auto"/>
              <w:right w:val="single" w:sz="4" w:space="0" w:color="auto"/>
            </w:tcBorders>
            <w:noWrap/>
            <w:hideMark/>
          </w:tcPr>
          <w:p w:rsidR="00CB7EC5" w:rsidRDefault="00DB2FFC">
            <w:pPr>
              <w:ind w:firstLine="0"/>
              <w:jc w:val="left"/>
            </w:pPr>
            <w:r>
              <w:t>3354,3</w:t>
            </w:r>
          </w:p>
        </w:tc>
        <w:tc>
          <w:tcPr>
            <w:tcW w:w="1111" w:type="dxa"/>
            <w:tcBorders>
              <w:top w:val="nil"/>
              <w:left w:val="nil"/>
              <w:bottom w:val="single" w:sz="4" w:space="0" w:color="auto"/>
              <w:right w:val="single" w:sz="4" w:space="0" w:color="auto"/>
            </w:tcBorders>
            <w:noWrap/>
            <w:hideMark/>
          </w:tcPr>
          <w:p w:rsidR="00CB7EC5" w:rsidRDefault="00DB2FFC">
            <w:pPr>
              <w:ind w:firstLine="0"/>
              <w:jc w:val="left"/>
            </w:pPr>
            <w:r>
              <w:t>3354,3</w:t>
            </w:r>
          </w:p>
        </w:tc>
      </w:tr>
      <w:tr w:rsidR="0012293B"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5A0478" w:rsidP="005A0478">
            <w:pPr>
              <w:ind w:firstLine="0"/>
              <w:jc w:val="left"/>
            </w:pPr>
            <w:r>
              <w:t>1422,2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5A0478">
            <w:pPr>
              <w:ind w:firstLine="0"/>
              <w:jc w:val="left"/>
            </w:pPr>
            <w:r>
              <w:t>7,0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12293B"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965D20" w:rsidP="005A0478">
            <w:pPr>
              <w:ind w:firstLine="0"/>
              <w:jc w:val="left"/>
            </w:pPr>
            <w:r>
              <w:t>21</w:t>
            </w:r>
            <w:r w:rsidR="005A0478">
              <w:t>98,6</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5A0478">
            <w:pPr>
              <w:ind w:firstLine="0"/>
              <w:jc w:val="left"/>
            </w:pPr>
            <w:r>
              <w:t>856,1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B1923" w:rsidP="00B0622A">
            <w:pPr>
              <w:ind w:firstLine="0"/>
              <w:jc w:val="left"/>
            </w:pPr>
            <w:r>
              <w:t>13</w:t>
            </w:r>
            <w:r w:rsidR="00B0622A">
              <w:t>339,9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41</w:t>
            </w:r>
            <w:r w:rsidR="00B07BCD">
              <w:t>82,4</w:t>
            </w:r>
          </w:p>
        </w:tc>
        <w:tc>
          <w:tcPr>
            <w:tcW w:w="1249" w:type="dxa"/>
            <w:tcBorders>
              <w:top w:val="nil"/>
              <w:left w:val="nil"/>
              <w:bottom w:val="single" w:sz="4" w:space="0" w:color="auto"/>
              <w:right w:val="single" w:sz="4" w:space="0" w:color="auto"/>
            </w:tcBorders>
            <w:noWrap/>
            <w:hideMark/>
          </w:tcPr>
          <w:p w:rsidR="00CB7EC5" w:rsidRDefault="008B1923" w:rsidP="00B0622A">
            <w:pPr>
              <w:ind w:firstLine="0"/>
              <w:jc w:val="left"/>
            </w:pPr>
            <w:r>
              <w:t>1</w:t>
            </w:r>
            <w:r w:rsidR="00B0622A">
              <w:t>767,4</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748,5</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813,9</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813,9</w:t>
            </w:r>
          </w:p>
        </w:tc>
      </w:tr>
      <w:tr w:rsidR="00CB7EC5" w:rsidTr="00CB7EC5">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6F1A1B" w:rsidP="00B0622A">
            <w:pPr>
              <w:ind w:firstLine="0"/>
              <w:jc w:val="left"/>
            </w:pPr>
            <w:r>
              <w:t>11</w:t>
            </w:r>
            <w:r w:rsidR="00B0622A">
              <w:t>141,3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B07BCD">
            <w:pPr>
              <w:ind w:firstLine="0"/>
              <w:jc w:val="left"/>
            </w:pPr>
            <w:r>
              <w:t>31</w:t>
            </w:r>
            <w:r w:rsidR="00B07BCD">
              <w:t>40,2</w:t>
            </w:r>
          </w:p>
        </w:tc>
        <w:tc>
          <w:tcPr>
            <w:tcW w:w="1249" w:type="dxa"/>
            <w:tcBorders>
              <w:top w:val="nil"/>
              <w:left w:val="nil"/>
              <w:bottom w:val="single" w:sz="4" w:space="0" w:color="auto"/>
              <w:right w:val="single" w:sz="4" w:space="0" w:color="auto"/>
            </w:tcBorders>
            <w:noWrap/>
            <w:hideMark/>
          </w:tcPr>
          <w:p w:rsidR="00CB7EC5" w:rsidRDefault="006F1A1B" w:rsidP="006F1A1B">
            <w:pPr>
              <w:ind w:firstLine="0"/>
              <w:jc w:val="left"/>
            </w:pPr>
            <w:r>
              <w:t>911,3</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748,5</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813,9</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813,9</w:t>
            </w:r>
          </w:p>
        </w:tc>
      </w:tr>
      <w:tr w:rsidR="00CB7EC5" w:rsidTr="00CB7EC5">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rsidP="00B0622A">
            <w:pPr>
              <w:ind w:firstLine="0"/>
              <w:jc w:val="left"/>
            </w:pPr>
            <w:r>
              <w:t>21</w:t>
            </w:r>
            <w:r w:rsidR="00B0622A">
              <w:t>98,6</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B0622A" w:rsidP="00B0622A">
            <w:pPr>
              <w:ind w:firstLine="0"/>
              <w:jc w:val="left"/>
            </w:pPr>
            <w:r>
              <w:t>856,1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B0622A" w:rsidP="006B171F">
            <w:pPr>
              <w:ind w:firstLine="0"/>
              <w:jc w:val="left"/>
            </w:pPr>
            <w:r>
              <w:t>19258,5</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B0622A">
            <w:pPr>
              <w:ind w:firstLine="0"/>
              <w:jc w:val="left"/>
            </w:pPr>
            <w:r>
              <w:t>3172,8</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2540,4</w:t>
            </w:r>
          </w:p>
        </w:tc>
      </w:tr>
      <w:tr w:rsidR="00CB7EC5" w:rsidTr="00CB7EC5">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B0622A" w:rsidP="00B07BCD">
            <w:pPr>
              <w:ind w:firstLine="0"/>
              <w:jc w:val="left"/>
            </w:pPr>
            <w:r>
              <w:t>19133,5</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B0622A">
            <w:pPr>
              <w:ind w:firstLine="0"/>
              <w:jc w:val="left"/>
            </w:pPr>
            <w:r>
              <w:t>3172,8</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2540,4</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5A0478">
            <w:pPr>
              <w:ind w:firstLine="0"/>
              <w:jc w:val="left"/>
            </w:pPr>
            <w:r>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5A0478">
            <w:pPr>
              <w:ind w:firstLine="0"/>
              <w:jc w:val="left"/>
            </w:pPr>
            <w:r>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5A0478" w:rsidP="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B1923" w:rsidP="00B0622A">
            <w:pPr>
              <w:ind w:firstLine="0"/>
              <w:jc w:val="left"/>
            </w:pPr>
            <w:r>
              <w:t>2</w:t>
            </w:r>
            <w:r w:rsidR="00B0622A">
              <w:t>403,4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36</w:t>
            </w:r>
            <w:r w:rsidR="00B07BCD">
              <w:t>9,3</w:t>
            </w:r>
          </w:p>
        </w:tc>
        <w:tc>
          <w:tcPr>
            <w:tcW w:w="1249" w:type="dxa"/>
            <w:tcBorders>
              <w:top w:val="nil"/>
              <w:left w:val="nil"/>
              <w:bottom w:val="single" w:sz="4" w:space="0" w:color="auto"/>
              <w:right w:val="single" w:sz="4" w:space="0" w:color="auto"/>
            </w:tcBorders>
            <w:noWrap/>
            <w:hideMark/>
          </w:tcPr>
          <w:p w:rsidR="00CB7EC5" w:rsidRDefault="00B0622A" w:rsidP="00F74D8C">
            <w:pPr>
              <w:ind w:firstLine="0"/>
              <w:jc w:val="left"/>
            </w:pPr>
            <w:r>
              <w:t>267,7</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B1923" w:rsidP="00B0622A">
            <w:pPr>
              <w:ind w:firstLine="0"/>
              <w:jc w:val="left"/>
            </w:pPr>
            <w:r>
              <w:t>1</w:t>
            </w:r>
            <w:r w:rsidR="00B0622A">
              <w:t>106,2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27</w:t>
            </w:r>
            <w:r w:rsidR="00B07BCD">
              <w:t>2,8</w:t>
            </w:r>
          </w:p>
        </w:tc>
        <w:tc>
          <w:tcPr>
            <w:tcW w:w="1249" w:type="dxa"/>
            <w:tcBorders>
              <w:top w:val="nil"/>
              <w:left w:val="nil"/>
              <w:bottom w:val="single" w:sz="4" w:space="0" w:color="auto"/>
              <w:right w:val="single" w:sz="4" w:space="0" w:color="auto"/>
            </w:tcBorders>
            <w:noWrap/>
            <w:hideMark/>
          </w:tcPr>
          <w:p w:rsidR="00CB7EC5" w:rsidRDefault="00B0622A">
            <w:pPr>
              <w:ind w:firstLine="0"/>
              <w:jc w:val="left"/>
            </w:pPr>
            <w:r>
              <w:t>260,7</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rsidP="00B0622A">
            <w:pPr>
              <w:ind w:firstLine="0"/>
              <w:jc w:val="left"/>
            </w:pPr>
            <w:r>
              <w:t>129</w:t>
            </w:r>
            <w:r w:rsidR="00B0622A">
              <w:t>7</w:t>
            </w:r>
            <w:r>
              <w:t>,2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B0622A">
            <w:pPr>
              <w:ind w:firstLine="0"/>
              <w:jc w:val="left"/>
            </w:pPr>
            <w:r>
              <w:t>7</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07C67"/>
    <w:rsid w:val="00016F60"/>
    <w:rsid w:val="00051E17"/>
    <w:rsid w:val="000F586B"/>
    <w:rsid w:val="0012293B"/>
    <w:rsid w:val="0012743F"/>
    <w:rsid w:val="0013433B"/>
    <w:rsid w:val="00203823"/>
    <w:rsid w:val="00207FE3"/>
    <w:rsid w:val="00226999"/>
    <w:rsid w:val="00231AA2"/>
    <w:rsid w:val="002471C8"/>
    <w:rsid w:val="00262849"/>
    <w:rsid w:val="00266ED3"/>
    <w:rsid w:val="002972E4"/>
    <w:rsid w:val="002E2B28"/>
    <w:rsid w:val="00330179"/>
    <w:rsid w:val="003356D5"/>
    <w:rsid w:val="00337C0B"/>
    <w:rsid w:val="003572E4"/>
    <w:rsid w:val="00384A8F"/>
    <w:rsid w:val="00387B3A"/>
    <w:rsid w:val="003957A0"/>
    <w:rsid w:val="003A3EDE"/>
    <w:rsid w:val="003D7FC6"/>
    <w:rsid w:val="003E3DE0"/>
    <w:rsid w:val="003F10B4"/>
    <w:rsid w:val="003F6E03"/>
    <w:rsid w:val="004017FD"/>
    <w:rsid w:val="00464C61"/>
    <w:rsid w:val="004904D3"/>
    <w:rsid w:val="004A038C"/>
    <w:rsid w:val="004A223F"/>
    <w:rsid w:val="004A5C45"/>
    <w:rsid w:val="004B1E00"/>
    <w:rsid w:val="004C37BF"/>
    <w:rsid w:val="004D7002"/>
    <w:rsid w:val="004F1504"/>
    <w:rsid w:val="004F2764"/>
    <w:rsid w:val="00503DFB"/>
    <w:rsid w:val="00513DF8"/>
    <w:rsid w:val="00532F68"/>
    <w:rsid w:val="00560026"/>
    <w:rsid w:val="00564251"/>
    <w:rsid w:val="00575D0D"/>
    <w:rsid w:val="00580655"/>
    <w:rsid w:val="00590BCC"/>
    <w:rsid w:val="005A0478"/>
    <w:rsid w:val="005A1E76"/>
    <w:rsid w:val="005D7405"/>
    <w:rsid w:val="005E133F"/>
    <w:rsid w:val="005E568F"/>
    <w:rsid w:val="005F22B7"/>
    <w:rsid w:val="005F5FE2"/>
    <w:rsid w:val="00603D2B"/>
    <w:rsid w:val="00606CED"/>
    <w:rsid w:val="00661669"/>
    <w:rsid w:val="0067704D"/>
    <w:rsid w:val="00685C13"/>
    <w:rsid w:val="006B171F"/>
    <w:rsid w:val="006D56D0"/>
    <w:rsid w:val="006D5DA2"/>
    <w:rsid w:val="006D77CA"/>
    <w:rsid w:val="006F1A1B"/>
    <w:rsid w:val="00702427"/>
    <w:rsid w:val="007151AA"/>
    <w:rsid w:val="00722FC5"/>
    <w:rsid w:val="00740683"/>
    <w:rsid w:val="00772A41"/>
    <w:rsid w:val="00783CA9"/>
    <w:rsid w:val="007B2897"/>
    <w:rsid w:val="007C1557"/>
    <w:rsid w:val="007E083B"/>
    <w:rsid w:val="0082294B"/>
    <w:rsid w:val="00825EA0"/>
    <w:rsid w:val="008377B9"/>
    <w:rsid w:val="0084219A"/>
    <w:rsid w:val="00847A9A"/>
    <w:rsid w:val="0085252A"/>
    <w:rsid w:val="00853026"/>
    <w:rsid w:val="008A11B8"/>
    <w:rsid w:val="008B1923"/>
    <w:rsid w:val="008B3D64"/>
    <w:rsid w:val="008C3B86"/>
    <w:rsid w:val="008C42ED"/>
    <w:rsid w:val="00902A59"/>
    <w:rsid w:val="0090316A"/>
    <w:rsid w:val="00947506"/>
    <w:rsid w:val="00957022"/>
    <w:rsid w:val="00965D20"/>
    <w:rsid w:val="00971B64"/>
    <w:rsid w:val="00986C0B"/>
    <w:rsid w:val="009950D4"/>
    <w:rsid w:val="009A315C"/>
    <w:rsid w:val="009F5E7E"/>
    <w:rsid w:val="00A101C1"/>
    <w:rsid w:val="00A3294E"/>
    <w:rsid w:val="00A37AA6"/>
    <w:rsid w:val="00A522A8"/>
    <w:rsid w:val="00A83169"/>
    <w:rsid w:val="00AB099B"/>
    <w:rsid w:val="00AD7954"/>
    <w:rsid w:val="00AE3CE4"/>
    <w:rsid w:val="00AF4B0F"/>
    <w:rsid w:val="00B00BF3"/>
    <w:rsid w:val="00B0401D"/>
    <w:rsid w:val="00B04701"/>
    <w:rsid w:val="00B0622A"/>
    <w:rsid w:val="00B07BCD"/>
    <w:rsid w:val="00B152B1"/>
    <w:rsid w:val="00B515A2"/>
    <w:rsid w:val="00B525A2"/>
    <w:rsid w:val="00B729C9"/>
    <w:rsid w:val="00B8456F"/>
    <w:rsid w:val="00BB5E32"/>
    <w:rsid w:val="00BB74F6"/>
    <w:rsid w:val="00BC6024"/>
    <w:rsid w:val="00BE632D"/>
    <w:rsid w:val="00BF6BC5"/>
    <w:rsid w:val="00CB1553"/>
    <w:rsid w:val="00CB7EC5"/>
    <w:rsid w:val="00CC111C"/>
    <w:rsid w:val="00D02EF4"/>
    <w:rsid w:val="00D04BC1"/>
    <w:rsid w:val="00D07243"/>
    <w:rsid w:val="00D17DFB"/>
    <w:rsid w:val="00D23029"/>
    <w:rsid w:val="00D26E30"/>
    <w:rsid w:val="00D37722"/>
    <w:rsid w:val="00D63F02"/>
    <w:rsid w:val="00D745C9"/>
    <w:rsid w:val="00D965A1"/>
    <w:rsid w:val="00DB00F2"/>
    <w:rsid w:val="00DB2FFC"/>
    <w:rsid w:val="00E16071"/>
    <w:rsid w:val="00E27087"/>
    <w:rsid w:val="00E77764"/>
    <w:rsid w:val="00E8708C"/>
    <w:rsid w:val="00ED43D1"/>
    <w:rsid w:val="00EE73C6"/>
    <w:rsid w:val="00F158C0"/>
    <w:rsid w:val="00F376BE"/>
    <w:rsid w:val="00F56475"/>
    <w:rsid w:val="00F74D8C"/>
    <w:rsid w:val="00F75579"/>
    <w:rsid w:val="00FA5638"/>
    <w:rsid w:val="00FA6CE8"/>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2017-07-12T14:06:00Z</cp:lastPrinted>
  <dcterms:created xsi:type="dcterms:W3CDTF">2017-07-13T05:04:00Z</dcterms:created>
  <dcterms:modified xsi:type="dcterms:W3CDTF">2017-07-13T05:04:00Z</dcterms:modified>
</cp:coreProperties>
</file>