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A8" w:rsidRPr="005B2560" w:rsidRDefault="003A50A8" w:rsidP="003A50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5B2560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Извещение</w:t>
      </w:r>
    </w:p>
    <w:p w:rsidR="003A50A8" w:rsidRPr="00960C45" w:rsidRDefault="003A50A8" w:rsidP="003A50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18"/>
          <w:lang w:eastAsia="ar-SA"/>
        </w:rPr>
      </w:pPr>
      <w:r w:rsidRPr="005B2560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о проведен</w:t>
      </w:r>
      <w:proofErr w:type="gramStart"/>
      <w:r w:rsidRPr="005B2560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ии ау</w:t>
      </w:r>
      <w:proofErr w:type="gramEnd"/>
      <w:r w:rsidRPr="005B2560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кциона</w:t>
      </w:r>
      <w:r w:rsidR="00706EA5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 xml:space="preserve">по реализации </w:t>
      </w:r>
      <w:r w:rsidR="001944CA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 xml:space="preserve">муниципального </w:t>
      </w:r>
      <w:r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>имущества</w:t>
      </w:r>
      <w:r w:rsidR="001944CA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 xml:space="preserve"> </w:t>
      </w:r>
      <w:r w:rsidR="00706EA5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 xml:space="preserve">сельского поселения </w:t>
      </w:r>
      <w:proofErr w:type="spellStart"/>
      <w:r w:rsidR="00706EA5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>Новочеркутинский</w:t>
      </w:r>
      <w:proofErr w:type="spellEnd"/>
      <w:r w:rsidR="00706EA5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 xml:space="preserve"> сельсовет </w:t>
      </w:r>
      <w:proofErr w:type="spellStart"/>
      <w:r w:rsidR="00706EA5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>Д</w:t>
      </w:r>
      <w:r w:rsidR="000B44D1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>обринского</w:t>
      </w:r>
      <w:proofErr w:type="spellEnd"/>
      <w:r w:rsidR="000B44D1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 xml:space="preserve"> муниципаль</w:t>
      </w:r>
      <w:r w:rsidR="001944CA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>ного района</w:t>
      </w:r>
      <w:r w:rsidR="00706EA5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 xml:space="preserve"> в электронном виде.</w:t>
      </w:r>
      <w:r w:rsidR="001944CA">
        <w:rPr>
          <w:rFonts w:ascii="Times New Roman" w:eastAsia="Lucida Sans Unicode" w:hAnsi="Times New Roman" w:cs="Times New Roman"/>
          <w:b/>
          <w:bCs/>
          <w:kern w:val="1"/>
          <w:sz w:val="20"/>
          <w:lang w:eastAsia="ar-SA"/>
        </w:rPr>
        <w:t xml:space="preserve"> </w:t>
      </w:r>
    </w:p>
    <w:tbl>
      <w:tblPr>
        <w:tblW w:w="10272" w:type="dxa"/>
        <w:jc w:val="center"/>
        <w:tblLayout w:type="fixed"/>
        <w:tblLook w:val="0000"/>
      </w:tblPr>
      <w:tblGrid>
        <w:gridCol w:w="486"/>
        <w:gridCol w:w="1919"/>
        <w:gridCol w:w="642"/>
        <w:gridCol w:w="2799"/>
        <w:gridCol w:w="1379"/>
        <w:gridCol w:w="1134"/>
        <w:gridCol w:w="1913"/>
      </w:tblGrid>
      <w:tr w:rsidR="003A50A8" w:rsidRPr="00110862" w:rsidTr="00C25510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0A8" w:rsidRPr="00110862" w:rsidRDefault="003A50A8" w:rsidP="00D308FF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  <w:r w:rsidRPr="0011086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  <w:t xml:space="preserve">№ </w:t>
            </w:r>
            <w:proofErr w:type="gramStart"/>
            <w:r w:rsidRPr="0011086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  <w:t>п</w:t>
            </w:r>
            <w:proofErr w:type="gramEnd"/>
            <w:r w:rsidRPr="0011086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  <w:t>/п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0A8" w:rsidRPr="00110862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  <w:r w:rsidRPr="0011086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  <w:lang w:eastAsia="ar-SA"/>
              </w:rPr>
              <w:t>Наименование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A8" w:rsidRPr="00110862" w:rsidRDefault="003A50A8" w:rsidP="00D308FF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</w:pPr>
            <w:r w:rsidRPr="00110862">
              <w:rPr>
                <w:rFonts w:ascii="Times New Roman" w:eastAsia="Times New Roman" w:hAnsi="Times New Roman" w:cs="Times New Roman"/>
                <w:b/>
                <w:sz w:val="18"/>
                <w:lang w:eastAsia="ar-SA"/>
              </w:rPr>
              <w:t>Содержание</w:t>
            </w:r>
          </w:p>
        </w:tc>
      </w:tr>
      <w:tr w:rsidR="003A50A8" w:rsidRPr="00960C45" w:rsidTr="00C25510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A8" w:rsidRPr="009E52E7" w:rsidRDefault="003A50A8" w:rsidP="00D308FF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Наименование оператора электронной площадки и официальный сайт в сети «Интернет» на котором будет проводиться реализация имущества в электронной форме</w:t>
            </w:r>
          </w:p>
        </w:tc>
        <w:tc>
          <w:tcPr>
            <w:tcW w:w="78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A8" w:rsidRPr="00E11197" w:rsidRDefault="003A50A8" w:rsidP="00D308FF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0A8" w:rsidRPr="00E11197" w:rsidRDefault="003A50A8" w:rsidP="00D308FF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197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r w:rsidR="001944CA" w:rsidRPr="00E11197">
              <w:rPr>
                <w:rFonts w:ascii="Times New Roman" w:hAnsi="Times New Roman" w:cs="Times New Roman"/>
                <w:sz w:val="18"/>
                <w:szCs w:val="18"/>
              </w:rPr>
              <w:t>ЕЭТП</w:t>
            </w:r>
            <w:r w:rsidRPr="00E1119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A50A8" w:rsidRPr="00E11197" w:rsidRDefault="001944CA" w:rsidP="00D308FF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197">
              <w:rPr>
                <w:rFonts w:ascii="Times New Roman" w:hAnsi="Times New Roman" w:cs="Times New Roman"/>
              </w:rPr>
              <w:t>https://178fz.roseltorg.ru</w:t>
            </w:r>
            <w:r w:rsidRPr="00E1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50A8" w:rsidRPr="00E11197" w:rsidRDefault="003A50A8" w:rsidP="00D308FF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0A8" w:rsidRPr="00556585" w:rsidRDefault="003A50A8" w:rsidP="00D308FF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585">
              <w:rPr>
                <w:rFonts w:ascii="Times New Roman" w:hAnsi="Times New Roman" w:cs="Times New Roman"/>
                <w:sz w:val="18"/>
                <w:szCs w:val="18"/>
              </w:rPr>
              <w:t>Информация о торгах размещена также на сайтах</w:t>
            </w:r>
          </w:p>
          <w:p w:rsidR="003A50A8" w:rsidRPr="00E11197" w:rsidRDefault="00E11197" w:rsidP="00E11197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197">
              <w:rPr>
                <w:rFonts w:ascii="Times New Roman" w:hAnsi="Times New Roman" w:cs="Times New Roman"/>
                <w:sz w:val="18"/>
                <w:szCs w:val="18"/>
              </w:rPr>
              <w:t>https://torgi.gov.ru/new</w:t>
            </w:r>
            <w:r w:rsidR="003A50A8" w:rsidRPr="005565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06EA5" w:rsidRPr="00706EA5">
              <w:rPr>
                <w:rFonts w:ascii="Times New Roman" w:hAnsi="Times New Roman" w:cs="Times New Roman"/>
                <w:sz w:val="18"/>
                <w:szCs w:val="18"/>
              </w:rPr>
              <w:t>http://nchess.admdobrinka.ru</w:t>
            </w:r>
          </w:p>
        </w:tc>
      </w:tr>
      <w:tr w:rsidR="003A50A8" w:rsidRPr="00960C45" w:rsidTr="00C25510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A8" w:rsidRPr="00D04B2B" w:rsidRDefault="003A50A8" w:rsidP="00D308FF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val="en-US"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val="en-US" w:eastAsia="ar-SA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960C45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Наименование, адрес Организатора аукциона</w:t>
            </w: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 xml:space="preserve"> в электронной форме</w:t>
            </w:r>
            <w:r w:rsidRPr="00960C45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, контактная информация</w:t>
            </w:r>
          </w:p>
        </w:tc>
        <w:tc>
          <w:tcPr>
            <w:tcW w:w="78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A8" w:rsidRPr="00556585" w:rsidRDefault="001944CA" w:rsidP="00D30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Н</w:t>
            </w:r>
            <w:r w:rsidR="003A50A8" w:rsidRPr="0055658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аименование </w:t>
            </w:r>
            <w:r w:rsidR="003A50A8" w:rsidRPr="00706EA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– </w:t>
            </w:r>
            <w:r w:rsidR="00706EA5" w:rsidRPr="00706EA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706EA5" w:rsidRPr="00706E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сельского поселения </w:t>
            </w:r>
            <w:proofErr w:type="spellStart"/>
            <w:r w:rsidR="00706EA5" w:rsidRPr="00706E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Новочеркутинский</w:t>
            </w:r>
            <w:proofErr w:type="spellEnd"/>
            <w:r w:rsidR="00706EA5" w:rsidRPr="00706E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сельсовет </w:t>
            </w:r>
            <w:proofErr w:type="spellStart"/>
            <w:r w:rsidR="00706EA5" w:rsidRPr="00706E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Добринского</w:t>
            </w:r>
            <w:proofErr w:type="spellEnd"/>
            <w:r w:rsidR="00706EA5" w:rsidRPr="00706E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Липецкой области</w:t>
            </w:r>
            <w:r w:rsidR="003A50A8" w:rsidRPr="00706EA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.</w:t>
            </w:r>
          </w:p>
          <w:p w:rsidR="001944CA" w:rsidRDefault="003A50A8" w:rsidP="00D308F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6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адрес, местонахождение: 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3994</w:t>
            </w:r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Липецкая область, </w:t>
            </w:r>
            <w:proofErr w:type="spellStart"/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Добринский</w:t>
            </w:r>
            <w:proofErr w:type="spellEnd"/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Новочеркутино</w:t>
            </w:r>
            <w:proofErr w:type="spellEnd"/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</w:t>
            </w:r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1944CA" w:rsidRDefault="003A50A8" w:rsidP="001944C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адрес: 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3994</w:t>
            </w:r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Липецкая область, </w:t>
            </w:r>
            <w:proofErr w:type="spellStart"/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Добринский</w:t>
            </w:r>
            <w:proofErr w:type="spellEnd"/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  <w:r w:rsidR="00F15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лександровка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</w:t>
            </w:r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Интернациональная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</w:t>
            </w:r>
            <w:r w:rsidR="00706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A50A8" w:rsidRPr="00F15E06" w:rsidRDefault="003A50A8" w:rsidP="00D308F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556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" w:history="1">
              <w:r w:rsidR="00F15E06" w:rsidRPr="00F15E06">
                <w:rPr>
                  <w:rStyle w:val="a8"/>
                  <w:rFonts w:ascii="Times New Roman" w:hAnsi="Times New Roman" w:cs="Times New Roman"/>
                  <w:sz w:val="18"/>
                </w:rPr>
                <w:t>xvorostnka@dobrinka.lipetsk.ru</w:t>
              </w:r>
            </w:hyperlink>
          </w:p>
          <w:p w:rsidR="003A50A8" w:rsidRPr="00556585" w:rsidRDefault="003A50A8" w:rsidP="00F1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 w:rsidRPr="00556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 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55658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</w:t>
            </w:r>
            <w:r w:rsidR="001944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47462</w:t>
            </w:r>
            <w:r w:rsidRPr="00556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F15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5-73-89</w:t>
            </w:r>
            <w:r w:rsidRPr="005565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="00194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(4746</w:t>
            </w:r>
            <w:r w:rsidR="005C2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F15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4-33-10</w:t>
            </w:r>
          </w:p>
        </w:tc>
      </w:tr>
      <w:tr w:rsidR="003A50A8" w:rsidRPr="00960C45" w:rsidTr="00C25510"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A8" w:rsidRPr="007E3427" w:rsidRDefault="003A50A8" w:rsidP="00D308FF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Документы - основания</w:t>
            </w:r>
          </w:p>
        </w:tc>
        <w:tc>
          <w:tcPr>
            <w:tcW w:w="78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A8" w:rsidRDefault="00204BEC" w:rsidP="00F15E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 xml:space="preserve">Аукцион в электронной форме проводится в соответствии с </w:t>
            </w:r>
            <w:r w:rsidRPr="001944CA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>Федеральным Законом от 21.12.2001 года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форме,</w:t>
            </w:r>
            <w:r w:rsidR="00F15E06">
              <w:rPr>
                <w:sz w:val="28"/>
                <w:szCs w:val="28"/>
              </w:rPr>
              <w:t xml:space="preserve"> </w:t>
            </w:r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сельского поселения </w:t>
            </w:r>
            <w:proofErr w:type="spellStart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>Новочеркутинский</w:t>
            </w:r>
            <w:proofErr w:type="spellEnd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от 18.08.2022 № 274-рс «О прогнозном плане (программе) приватизации муниципального имущества сельского</w:t>
            </w:r>
            <w:proofErr w:type="gramEnd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proofErr w:type="spellStart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>Новочеркутинский</w:t>
            </w:r>
            <w:proofErr w:type="spellEnd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>Добринского</w:t>
            </w:r>
            <w:proofErr w:type="spellEnd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Липецкой области на 2022 год»</w:t>
            </w:r>
            <w:r w:rsidR="00F15E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 xml:space="preserve"> </w:t>
            </w:r>
            <w:r w:rsidR="00F15E06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>Гражданским кодексом РФ.</w:t>
            </w:r>
          </w:p>
        </w:tc>
      </w:tr>
      <w:tr w:rsidR="003719FE" w:rsidRPr="00960C45" w:rsidTr="003719FE">
        <w:trPr>
          <w:trHeight w:val="533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19FE" w:rsidRPr="005B2560" w:rsidRDefault="003719FE" w:rsidP="004C4059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4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19FE" w:rsidRPr="00960C45" w:rsidRDefault="003719FE" w:rsidP="00204B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 xml:space="preserve">Предмет </w:t>
            </w:r>
            <w:r w:rsidRPr="00960C45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аукциона</w:t>
            </w: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 xml:space="preserve"> в электронной форме</w:t>
            </w:r>
            <w:r w:rsidRPr="00960C45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 xml:space="preserve">, цена </w:t>
            </w: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продажи имущества (лота)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FE" w:rsidRPr="00960C45" w:rsidRDefault="003719FE" w:rsidP="004C4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</w:pPr>
            <w:r w:rsidRPr="00960C4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  <w:t>№</w:t>
            </w:r>
          </w:p>
          <w:p w:rsidR="003719FE" w:rsidRPr="00960C45" w:rsidRDefault="003719FE" w:rsidP="004C4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</w:pPr>
            <w:r w:rsidRPr="00960C4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  <w:t>лота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FE" w:rsidRPr="00960C45" w:rsidRDefault="003719FE" w:rsidP="004C4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20"/>
                <w:lang w:eastAsia="ar-SA"/>
              </w:rPr>
              <w:t>Наименование, о</w:t>
            </w:r>
            <w:r w:rsidRPr="00960C45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20"/>
                <w:lang w:eastAsia="ar-SA"/>
              </w:rPr>
              <w:t>писа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20"/>
                <w:lang w:eastAsia="ar-SA"/>
              </w:rPr>
              <w:t>ние и характеристики имущества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FE" w:rsidRPr="00960C45" w:rsidRDefault="003719FE" w:rsidP="004C4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20"/>
                <w:lang w:eastAsia="ar-SA"/>
              </w:rPr>
              <w:t xml:space="preserve">Стартовая </w:t>
            </w:r>
            <w:r w:rsidRPr="00960C45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20"/>
                <w:lang w:eastAsia="ar-SA"/>
              </w:rPr>
              <w:t xml:space="preserve">цена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20"/>
                <w:lang w:eastAsia="ar-SA"/>
              </w:rPr>
              <w:t>продажи имущества (</w:t>
            </w:r>
            <w:r w:rsidRPr="00960C45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20"/>
                <w:lang w:eastAsia="ar-SA"/>
              </w:rPr>
              <w:t>лота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20"/>
                <w:lang w:eastAsia="ar-SA"/>
              </w:rPr>
              <w:t>) (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20"/>
                <w:lang w:eastAsia="ar-SA"/>
              </w:rPr>
              <w:t>руб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20"/>
                <w:lang w:eastAsia="ar-SA"/>
              </w:rPr>
              <w:t>) с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FE" w:rsidRPr="00960C45" w:rsidRDefault="003719FE" w:rsidP="004C4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  <w:t>Размер з</w:t>
            </w:r>
            <w:r w:rsidRPr="00960C4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  <w:t>адатка по лоту-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  <w:t>2</w:t>
            </w:r>
            <w:r w:rsidRPr="00960C4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  <w:t>0% (</w:t>
            </w:r>
            <w:proofErr w:type="spellStart"/>
            <w:r w:rsidRPr="00960C4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  <w:t>руб</w:t>
            </w:r>
            <w:proofErr w:type="spellEnd"/>
            <w:r w:rsidRPr="00960C4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20"/>
                <w:lang w:eastAsia="ar-SA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FE" w:rsidRPr="004968CF" w:rsidRDefault="003719FE" w:rsidP="004C4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4968CF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Шаг аукциона (5% от начальной цены)</w:t>
            </w:r>
          </w:p>
        </w:tc>
      </w:tr>
      <w:tr w:rsidR="003719FE" w:rsidRPr="00960C45" w:rsidTr="00F15E06">
        <w:trPr>
          <w:trHeight w:val="1707"/>
          <w:jc w:val="center"/>
        </w:trPr>
        <w:tc>
          <w:tcPr>
            <w:tcW w:w="486" w:type="dxa"/>
            <w:vMerge/>
            <w:tcBorders>
              <w:left w:val="single" w:sz="4" w:space="0" w:color="000000"/>
            </w:tcBorders>
          </w:tcPr>
          <w:p w:rsidR="003719FE" w:rsidRPr="00960C45" w:rsidRDefault="003719FE" w:rsidP="004C4059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</w:tcBorders>
          </w:tcPr>
          <w:p w:rsidR="003719FE" w:rsidRPr="00960C45" w:rsidRDefault="003719FE" w:rsidP="004C40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9FE" w:rsidRPr="003114A0" w:rsidRDefault="003719FE" w:rsidP="004C40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20"/>
                <w:lang w:eastAsia="ar-SA"/>
              </w:rPr>
            </w:pPr>
            <w:r w:rsidRPr="003114A0"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20"/>
                <w:lang w:eastAsia="ar-SA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06" w:rsidRDefault="00F15E06" w:rsidP="00F15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>Здание Дома культуры назначение: нежилое; площадь 635,3 кв.м.; этажность: 2; год постройки: 1972 год.</w:t>
            </w:r>
          </w:p>
          <w:p w:rsidR="00F15E06" w:rsidRDefault="00F15E06" w:rsidP="00F15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>Кадастровый номер: 48:04:0000000:2170</w:t>
            </w:r>
          </w:p>
          <w:p w:rsidR="003719FE" w:rsidRPr="003114A0" w:rsidRDefault="00F15E06" w:rsidP="00F15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 xml:space="preserve">Адрес места нахождения:  </w:t>
            </w:r>
            <w:r w:rsidRPr="00F15E06">
              <w:rPr>
                <w:rFonts w:ascii="Times New Roman" w:hAnsi="Times New Roman" w:cs="Times New Roman"/>
                <w:sz w:val="18"/>
                <w:szCs w:val="18"/>
              </w:rPr>
              <w:t xml:space="preserve">Липецкая область, </w:t>
            </w:r>
            <w:proofErr w:type="spellStart"/>
            <w:r w:rsidRPr="00F15E06">
              <w:rPr>
                <w:rFonts w:ascii="Times New Roman" w:hAnsi="Times New Roman" w:cs="Times New Roman"/>
                <w:sz w:val="18"/>
                <w:szCs w:val="18"/>
              </w:rPr>
              <w:t>Добринский</w:t>
            </w:r>
            <w:proofErr w:type="spellEnd"/>
            <w:r w:rsidRPr="00F15E06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F15E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5E06">
              <w:rPr>
                <w:rFonts w:ascii="Times New Roman" w:hAnsi="Times New Roman" w:cs="Times New Roman"/>
                <w:sz w:val="18"/>
                <w:szCs w:val="18"/>
              </w:rPr>
              <w:t>. Александровка, ул. Интернациональная, д. 41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9FE" w:rsidRDefault="00F15E06" w:rsidP="004C40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1 635 767,00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9FE" w:rsidRDefault="00F15E06" w:rsidP="004C40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327 153,40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9FE" w:rsidRPr="004968CF" w:rsidRDefault="00F15E06" w:rsidP="004C40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81 788,35</w:t>
            </w:r>
          </w:p>
        </w:tc>
      </w:tr>
      <w:tr w:rsidR="003A50A8" w:rsidRPr="00960C45" w:rsidTr="00C25510">
        <w:trPr>
          <w:trHeight w:val="533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0A8" w:rsidRPr="001D2C8B" w:rsidRDefault="003A50A8" w:rsidP="00D308FF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0A8" w:rsidRPr="001D2C8B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E06" w:rsidRDefault="003A50A8" w:rsidP="00D308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1AB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Местонахождение </w:t>
            </w:r>
            <w:r w:rsidR="003719FE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Лот №1</w:t>
            </w:r>
            <w:r w:rsidRPr="003D41AB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: </w:t>
            </w:r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 xml:space="preserve">Липецкая область, </w:t>
            </w:r>
            <w:proofErr w:type="spellStart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>Добринский</w:t>
            </w:r>
            <w:proofErr w:type="spellEnd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F15E06" w:rsidRPr="00F15E06">
              <w:rPr>
                <w:rFonts w:ascii="Times New Roman" w:hAnsi="Times New Roman" w:cs="Times New Roman"/>
                <w:sz w:val="18"/>
                <w:szCs w:val="18"/>
              </w:rPr>
              <w:t>. Александровка, ул. Интернациональная, д. 41</w:t>
            </w:r>
            <w:r w:rsidR="00F15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0A8" w:rsidRPr="00FC4E5C" w:rsidRDefault="003A50A8" w:rsidP="00A34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60DAF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Имущество находится в </w:t>
            </w:r>
            <w:r w:rsidR="00977C6B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муниципальной</w:t>
            </w:r>
            <w:r w:rsidRPr="00460DAF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собственности. Имущество продается в том виде, комплектности и состоянии, в каком оно есть у Продавца. За скрытые дефекты имущества Продавец ответственности не несет. Приобретенное покупателем имущество возврату и обмену не подлежит. </w:t>
            </w:r>
          </w:p>
        </w:tc>
      </w:tr>
      <w:tr w:rsidR="003A50A8" w:rsidRPr="00960C45" w:rsidTr="00C25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8" w:type="dxa"/>
            <w:bottom w:w="108" w:type="dxa"/>
          </w:tblCellMar>
        </w:tblPrEx>
        <w:trPr>
          <w:trHeight w:val="20"/>
          <w:jc w:val="center"/>
        </w:trPr>
        <w:tc>
          <w:tcPr>
            <w:tcW w:w="486" w:type="dxa"/>
          </w:tcPr>
          <w:p w:rsidR="003A50A8" w:rsidRPr="00960C45" w:rsidRDefault="003A50A8" w:rsidP="00D308FF">
            <w:pPr>
              <w:widowControl w:val="0"/>
              <w:tabs>
                <w:tab w:val="left" w:pos="3440"/>
              </w:tabs>
              <w:suppressAutoHyphens/>
              <w:autoSpaceDE w:val="0"/>
              <w:snapToGrid w:val="0"/>
              <w:spacing w:after="0" w:line="240" w:lineRule="auto"/>
              <w:ind w:right="1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5</w:t>
            </w:r>
          </w:p>
        </w:tc>
        <w:tc>
          <w:tcPr>
            <w:tcW w:w="1919" w:type="dxa"/>
          </w:tcPr>
          <w:p w:rsidR="003A50A8" w:rsidRPr="00960C45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960C45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Требование о внесении задатка</w:t>
            </w:r>
          </w:p>
        </w:tc>
        <w:tc>
          <w:tcPr>
            <w:tcW w:w="7867" w:type="dxa"/>
            <w:gridSpan w:val="5"/>
          </w:tcPr>
          <w:p w:rsidR="00977C6B" w:rsidRPr="00977C6B" w:rsidRDefault="00977C6B" w:rsidP="00977C6B">
            <w:pPr>
              <w:pStyle w:val="a9"/>
              <w:widowControl/>
              <w:shd w:val="clear" w:color="auto" w:fill="auto"/>
              <w:tabs>
                <w:tab w:val="left" w:pos="284"/>
              </w:tabs>
              <w:ind w:left="0" w:firstLine="567"/>
              <w:jc w:val="both"/>
              <w:rPr>
                <w:bCs/>
                <w:color w:val="auto"/>
                <w:kern w:val="1"/>
                <w:sz w:val="18"/>
                <w:lang w:eastAsia="ar-SA"/>
              </w:rPr>
            </w:pPr>
            <w:r>
              <w:rPr>
                <w:bCs/>
                <w:color w:val="auto"/>
                <w:kern w:val="1"/>
                <w:sz w:val="18"/>
                <w:lang w:eastAsia="ar-SA"/>
              </w:rPr>
              <w:t>1.</w:t>
            </w:r>
            <w:r w:rsidRPr="00977C6B">
              <w:rPr>
                <w:bCs/>
                <w:color w:val="auto"/>
                <w:kern w:val="1"/>
                <w:sz w:val="18"/>
                <w:lang w:eastAsia="ar-SA"/>
              </w:rPr>
              <w:t>Для участия в аукционе Претендент вносит задаток в размере 20% от начальной цены продажи лота единым платежом в валюте Российской Федерации.</w:t>
            </w:r>
          </w:p>
          <w:p w:rsidR="00977C6B" w:rsidRPr="00977C6B" w:rsidRDefault="00977C6B" w:rsidP="00977C6B">
            <w:pPr>
              <w:pStyle w:val="a9"/>
              <w:widowControl/>
              <w:shd w:val="clear" w:color="auto" w:fill="auto"/>
              <w:tabs>
                <w:tab w:val="left" w:pos="284"/>
              </w:tabs>
              <w:ind w:left="0" w:firstLine="567"/>
              <w:jc w:val="both"/>
              <w:rPr>
                <w:bCs/>
                <w:color w:val="auto"/>
                <w:kern w:val="1"/>
                <w:sz w:val="18"/>
                <w:lang w:eastAsia="ar-SA"/>
              </w:rPr>
            </w:pPr>
            <w:r w:rsidRPr="00977C6B">
              <w:rPr>
                <w:bCs/>
                <w:color w:val="auto"/>
                <w:kern w:val="1"/>
                <w:sz w:val="18"/>
                <w:lang w:eastAsia="ar-SA"/>
              </w:rPr>
      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977C6B" w:rsidRPr="00977C6B" w:rsidRDefault="00977C6B" w:rsidP="00BB1F3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</w:pPr>
            <w:r w:rsidRPr="00977C6B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      </w:r>
          </w:p>
          <w:p w:rsidR="00977C6B" w:rsidRPr="00977C6B" w:rsidRDefault="00977C6B" w:rsidP="00BB1F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</w:pPr>
            <w:r w:rsidRPr="00977C6B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977C6B" w:rsidRPr="00977C6B" w:rsidRDefault="00977C6B" w:rsidP="00BB1F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</w:pPr>
            <w:r w:rsidRPr="00977C6B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>3.  Порядок возвращения задатка:</w:t>
            </w:r>
          </w:p>
          <w:p w:rsidR="00977C6B" w:rsidRPr="00977C6B" w:rsidRDefault="00977C6B" w:rsidP="00933B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</w:pPr>
            <w:r w:rsidRPr="00977C6B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>- участникам аукциона</w:t>
            </w:r>
            <w:r w:rsidR="0075350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>, за исключением его победителя либо лица, признанного единственным участником аукциона</w:t>
            </w:r>
            <w:r w:rsidRPr="00977C6B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 xml:space="preserve"> в течение 5</w:t>
            </w:r>
            <w:r w:rsidR="0075350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 xml:space="preserve"> </w:t>
            </w:r>
            <w:r w:rsidRPr="00977C6B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>дней со дня подведения итогов аукциона;</w:t>
            </w:r>
          </w:p>
          <w:p w:rsidR="00977C6B" w:rsidRPr="00977C6B" w:rsidRDefault="00977C6B" w:rsidP="00BB1F3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</w:pPr>
            <w:r w:rsidRPr="00977C6B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      </w:r>
          </w:p>
          <w:p w:rsidR="003A50A8" w:rsidRPr="00960C45" w:rsidRDefault="00977C6B" w:rsidP="00933B46">
            <w:pPr>
              <w:pStyle w:val="TextBasTxt"/>
              <w:ind w:firstLine="540"/>
              <w:rPr>
                <w:sz w:val="18"/>
                <w:szCs w:val="20"/>
              </w:rPr>
            </w:pPr>
            <w:r w:rsidRPr="00977C6B">
              <w:rPr>
                <w:rFonts w:eastAsia="Times New Roman"/>
                <w:bCs/>
                <w:kern w:val="1"/>
                <w:sz w:val="18"/>
                <w:szCs w:val="20"/>
                <w:lang w:eastAsia="ar-SA"/>
              </w:rPr>
      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      </w:r>
          </w:p>
        </w:tc>
      </w:tr>
      <w:tr w:rsidR="003A50A8" w:rsidRPr="00960C45" w:rsidTr="00C25510">
        <w:trPr>
          <w:trHeight w:val="7047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Требования к оформлению участия претендента в аукционе. Место и форма подачи заявок.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50A8" w:rsidRDefault="003A50A8" w:rsidP="00D308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F5216">
              <w:rPr>
                <w:rFonts w:ascii="Times New Roman" w:hAnsi="Times New Roman" w:cs="Times New Roman"/>
                <w:sz w:val="18"/>
                <w:szCs w:val="20"/>
              </w:rPr>
              <w:t>Принять участие в реализации могут российские и иностранные юридические и физические лица, а также лица, зарегистрированные в качестве индивидуального предпринимателя.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Для участия в аукционе претендент должен пройти регистрацию на вышеуказанной электронной площадке.</w:t>
            </w:r>
          </w:p>
          <w:p w:rsidR="003A50A8" w:rsidRDefault="003A50A8" w:rsidP="00D308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После регистрации на электронной площадке направляет оператору электронной площадки заявку и прилагаемые к ней электронные документы.</w:t>
            </w:r>
          </w:p>
          <w:p w:rsidR="003A50A8" w:rsidRDefault="003A50A8" w:rsidP="00D308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Заявка должна содержать следующие сведения о претенденте:</w:t>
            </w:r>
          </w:p>
          <w:p w:rsidR="003A50A8" w:rsidRDefault="003A50A8" w:rsidP="00D308FF">
            <w:pPr>
              <w:tabs>
                <w:tab w:val="left" w:pos="451"/>
              </w:tabs>
              <w:suppressAutoHyphens/>
              <w:autoSpaceDE w:val="0"/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а) фирменное наименование, организационно-правовая форма, местонахождение</w:t>
            </w:r>
          </w:p>
          <w:p w:rsidR="003A50A8" w:rsidRDefault="003A50A8" w:rsidP="00D308FF">
            <w:pPr>
              <w:tabs>
                <w:tab w:val="left" w:pos="451"/>
                <w:tab w:val="left" w:pos="593"/>
              </w:tabs>
              <w:suppressAutoHyphens/>
              <w:autoSpaceDE w:val="0"/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идентификационный номер налогоплательщика, государственный регистрационный номер записи о создании юридического лица (для юридического лица), фамилия, имя, отчество (при наличии), место жительства, идентификационный номер налогоплательщика (при наличии) (для физического лица)</w:t>
            </w:r>
          </w:p>
          <w:p w:rsidR="003A50A8" w:rsidRDefault="003A50A8" w:rsidP="00D308FF">
            <w:pPr>
              <w:tabs>
                <w:tab w:val="left" w:pos="451"/>
              </w:tabs>
              <w:suppressAutoHyphens/>
              <w:autoSpaceDE w:val="0"/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б) адрес электронной почты для направления уведомлений и иных сведений, номер контактного телефона</w:t>
            </w:r>
          </w:p>
          <w:p w:rsidR="003A50A8" w:rsidRPr="00960C45" w:rsidRDefault="003A50A8" w:rsidP="00D308FF">
            <w:pPr>
              <w:tabs>
                <w:tab w:val="left" w:pos="451"/>
              </w:tabs>
              <w:suppressAutoHyphens/>
              <w:autoSpaceDE w:val="0"/>
              <w:spacing w:after="0" w:line="240" w:lineRule="auto"/>
              <w:ind w:firstLine="167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в) обязательство претендента соблюдать требования, указанные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кциона, а также согласие субъекта персональных данных на обработку его персональных данных (для физического лица).</w:t>
            </w:r>
          </w:p>
          <w:p w:rsidR="003A50A8" w:rsidRDefault="003A50A8" w:rsidP="00D308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Заявка подается путем заполнения ее электронной формы, размещенной в открытой части электронной площадки, с приложением электронных документов. </w:t>
            </w:r>
          </w:p>
          <w:p w:rsidR="003A50A8" w:rsidRDefault="003A50A8" w:rsidP="00D308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Одно лицо имеет право подать только одну заявку.</w:t>
            </w:r>
          </w:p>
          <w:p w:rsidR="003A50A8" w:rsidRDefault="003A50A8" w:rsidP="00D308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 заявке прилагаются следующие документы:</w:t>
            </w:r>
          </w:p>
          <w:p w:rsidR="0075350D" w:rsidRPr="0075350D" w:rsidRDefault="0075350D" w:rsidP="0075350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350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физические лица</w:t>
            </w:r>
            <w:r w:rsidRPr="007535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  <w:p w:rsidR="0075350D" w:rsidRPr="0075350D" w:rsidRDefault="0075350D" w:rsidP="0075350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350D">
              <w:rPr>
                <w:rFonts w:ascii="Times New Roman" w:eastAsia="Calibri" w:hAnsi="Times New Roman" w:cs="Times New Roman"/>
                <w:sz w:val="18"/>
                <w:szCs w:val="18"/>
              </w:rPr>
              <w:t>- копию всех листов документа, удостоверяющего личность;</w:t>
            </w:r>
          </w:p>
          <w:p w:rsidR="0075350D" w:rsidRPr="0075350D" w:rsidRDefault="0075350D" w:rsidP="0075350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75350D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lang/>
              </w:rPr>
              <w:t>юридические лица</w:t>
            </w:r>
            <w:r w:rsidRPr="0075350D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:</w:t>
            </w:r>
          </w:p>
          <w:p w:rsidR="0075350D" w:rsidRPr="0075350D" w:rsidRDefault="0075350D" w:rsidP="0075350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350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-</w:t>
            </w:r>
            <w:r w:rsidRPr="0075350D">
              <w:rPr>
                <w:rFonts w:ascii="Times New Roman" w:eastAsia="Calibri" w:hAnsi="Times New Roman" w:cs="Times New Roman"/>
                <w:bCs/>
                <w:sz w:val="18"/>
                <w:szCs w:val="18"/>
                <w:lang/>
              </w:rPr>
              <w:t xml:space="preserve"> </w:t>
            </w:r>
            <w:r w:rsidRPr="007535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заверенные </w:t>
            </w:r>
            <w:r w:rsidRPr="0075350D">
              <w:rPr>
                <w:rFonts w:ascii="Times New Roman" w:eastAsia="Calibri" w:hAnsi="Times New Roman" w:cs="Times New Roman"/>
                <w:bCs/>
                <w:sz w:val="18"/>
                <w:szCs w:val="18"/>
                <w:lang/>
              </w:rPr>
              <w:t>копии учредительных документов;</w:t>
            </w:r>
            <w:r w:rsidRPr="0075350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5350D" w:rsidRPr="0075350D" w:rsidRDefault="0075350D" w:rsidP="007535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50D">
              <w:rPr>
                <w:rFonts w:ascii="Times New Roman" w:hAnsi="Times New Roman" w:cs="Times New Roman"/>
                <w:bCs/>
                <w:sz w:val="18"/>
                <w:szCs w:val="18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      </w:r>
            <w:r w:rsidRPr="0075350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5350D" w:rsidRPr="0075350D" w:rsidRDefault="0075350D" w:rsidP="007535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5350D">
              <w:rPr>
                <w:rFonts w:ascii="Times New Roman" w:hAnsi="Times New Roman" w:cs="Times New Roman"/>
                <w:sz w:val="18"/>
                <w:szCs w:val="18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  <w:p w:rsidR="003A50A8" w:rsidRPr="000B7A5D" w:rsidRDefault="003A50A8" w:rsidP="00D308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0B7A5D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К заявке прилагается также информация </w:t>
            </w:r>
            <w:proofErr w:type="gramStart"/>
            <w:r w:rsidRPr="000B7A5D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о реквизитах счета претендента на участие в аукционе для перечисления суммы задатка в случае</w:t>
            </w:r>
            <w:proofErr w:type="gramEnd"/>
            <w:r w:rsidRPr="000B7A5D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его возврата.</w:t>
            </w:r>
          </w:p>
          <w:p w:rsidR="003A50A8" w:rsidRDefault="003A50A8" w:rsidP="00D308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Указанные сведения направляются оператору электронной площадки в виде электронных документов, заверенных электронной подписью претендента либо лица, имеющего право действовать от имени претендента.</w:t>
            </w:r>
          </w:p>
          <w:p w:rsidR="003A50A8" w:rsidRPr="00EF5216" w:rsidRDefault="003A50A8" w:rsidP="00D308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</w:p>
        </w:tc>
      </w:tr>
      <w:tr w:rsidR="003A50A8" w:rsidRPr="00960C45" w:rsidTr="00C25510">
        <w:trPr>
          <w:trHeight w:val="533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 xml:space="preserve">Порядок проведения аукциона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 электронной форме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EC" w:rsidRDefault="00204BEC" w:rsidP="00204BE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  <w:r w:rsidRPr="002044F9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В течение одного часа со времени начала проведения процедуры аукциона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 электронной форме</w:t>
            </w:r>
            <w:r w:rsidRPr="002044F9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 участникам предлагается заявить о приобретении имущества по 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стартовой (начальной) цене продажи имущества.</w:t>
            </w:r>
          </w:p>
          <w:p w:rsidR="00204BEC" w:rsidRPr="002044F9" w:rsidRDefault="00204BEC" w:rsidP="00204BE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  <w:r w:rsidRPr="002044F9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В случае если в течение указанного времени:</w:t>
            </w:r>
          </w:p>
          <w:p w:rsidR="00204BEC" w:rsidRPr="002044F9" w:rsidRDefault="00204BEC" w:rsidP="00204BEC">
            <w:pPr>
              <w:suppressAutoHyphens/>
              <w:spacing w:after="0" w:line="240" w:lineRule="auto"/>
              <w:ind w:firstLine="167"/>
              <w:jc w:val="both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а</w:t>
            </w:r>
            <w:r w:rsidRPr="002044F9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) поступило предложение о начальной цене продажи имущества, то время для представления следующих предложений об увеличенной на «шаг аукциона» начальной цене продажи имущества продлевается на 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10</w:t>
            </w:r>
            <w:r w:rsidRPr="00BD44BD">
              <w:rPr>
                <w:rFonts w:ascii="Times New Roman" w:eastAsia="Arial" w:hAnsi="Times New Roman" w:cs="Times New Roman"/>
                <w:color w:val="FF0000"/>
                <w:sz w:val="18"/>
                <w:szCs w:val="20"/>
                <w:lang w:eastAsia="ar-SA"/>
              </w:rPr>
              <w:t xml:space="preserve"> </w:t>
            </w:r>
            <w:r w:rsidRPr="00DF2A01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минут с</w:t>
            </w:r>
            <w:r w:rsidRPr="002044F9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о времени представления каждого следующе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го предложения. Если в течение 1</w:t>
            </w:r>
            <w:r w:rsidRPr="002044F9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204BEC" w:rsidRDefault="00204BEC" w:rsidP="00204BEC">
            <w:pPr>
              <w:suppressAutoHyphens/>
              <w:spacing w:after="0" w:line="240" w:lineRule="auto"/>
              <w:ind w:firstLine="167"/>
              <w:jc w:val="both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б</w:t>
            </w:r>
            <w:r w:rsidRPr="002044F9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) не поступило ни одного предложения о начальной цене продажи имущества,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204BEC" w:rsidRDefault="00204BEC" w:rsidP="00204BE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Победителем аукциона признается участник, предложивший наиболее высокую цену имущества.</w:t>
            </w:r>
          </w:p>
          <w:p w:rsidR="00204BEC" w:rsidRDefault="00204BEC" w:rsidP="00204BE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Подведение итогов аукциона оформляется протоколом об итогах аукциона.</w:t>
            </w:r>
          </w:p>
          <w:p w:rsidR="00204BEC" w:rsidRDefault="00204BEC" w:rsidP="00204BE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 подписывается продавцом в форме электронного документа в течение одного часа со времени получения электронного журнала, но не позднее одного рабочего дня следующего за днем подведения итогов.</w:t>
            </w:r>
          </w:p>
          <w:p w:rsidR="00145BAB" w:rsidRPr="00BB1F39" w:rsidRDefault="00204BEC" w:rsidP="00204BEC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 w:cs="Times New Roman"/>
                <w:sz w:val="18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Протокол об итогах аукциона является документом, удостоверяющим право победителя на заключение договора купли-продажи имущества.</w:t>
            </w:r>
          </w:p>
        </w:tc>
      </w:tr>
      <w:tr w:rsidR="003A50A8" w:rsidRPr="006F0661" w:rsidTr="00C25510">
        <w:trPr>
          <w:trHeight w:val="533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960C45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Дата и время начала подачи заяв</w:t>
            </w: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ок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03" w:rsidRPr="000A18DC" w:rsidRDefault="00F55387" w:rsidP="00220785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25</w:t>
            </w:r>
            <w:r w:rsidR="003A50A8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.</w:t>
            </w:r>
            <w:r w:rsidR="006C2B58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8</w:t>
            </w:r>
            <w:r w:rsidR="00646C7B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.20</w:t>
            </w:r>
            <w:r w:rsidR="00A1671E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2</w:t>
            </w:r>
            <w:r w:rsidR="006C2B58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2</w:t>
            </w:r>
            <w:r w:rsidR="00646C7B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 г. с </w:t>
            </w:r>
            <w:r w:rsidR="006C2B58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4</w:t>
            </w:r>
            <w:r w:rsidR="007C75C9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-00</w:t>
            </w:r>
            <w:r w:rsidR="003A50A8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 часов (в</w:t>
            </w:r>
            <w:r w:rsidR="003A50A8" w:rsidRPr="000A18DC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20"/>
                <w:lang w:eastAsia="ar-SA"/>
              </w:rPr>
              <w:t xml:space="preserve">ремя московское) АО </w:t>
            </w:r>
            <w:r w:rsidR="006B3503" w:rsidRPr="000A18D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«ЕЭТП»</w:t>
            </w:r>
          </w:p>
          <w:p w:rsidR="006B3503" w:rsidRPr="000A18DC" w:rsidRDefault="006B3503" w:rsidP="00220785">
            <w:pPr>
              <w:tabs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A18DC">
              <w:rPr>
                <w:rStyle w:val="a8"/>
                <w:sz w:val="18"/>
                <w:szCs w:val="18"/>
              </w:rPr>
              <w:t>https://178fz.roseltorg.ru</w:t>
            </w:r>
            <w:r w:rsidRPr="000A18D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3A50A8" w:rsidRPr="000A18DC" w:rsidRDefault="003A50A8" w:rsidP="006B3503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A50A8" w:rsidRPr="006F0661" w:rsidTr="00C25510">
        <w:trPr>
          <w:trHeight w:val="533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960C45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Дата и время окончания подачи заявок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03" w:rsidRPr="000A18DC" w:rsidRDefault="00F55387" w:rsidP="00220785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22</w:t>
            </w:r>
            <w:r w:rsidR="003A50A8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.</w:t>
            </w:r>
            <w:r w:rsidR="00A1671E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9</w:t>
            </w:r>
            <w:r w:rsidR="00A1671E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.202</w:t>
            </w:r>
            <w:r w:rsidR="00DB2A7E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2</w:t>
            </w:r>
            <w:r w:rsidR="003A50A8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 г. 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09</w:t>
            </w:r>
            <w:r w:rsidR="003A50A8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:00 часов (время московское) </w:t>
            </w:r>
            <w:r w:rsidR="006B3503" w:rsidRPr="000A18D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АО «ЕЭТП»</w:t>
            </w:r>
          </w:p>
          <w:p w:rsidR="006B3503" w:rsidRPr="000A18DC" w:rsidRDefault="006B3503" w:rsidP="00220785">
            <w:pPr>
              <w:tabs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A18DC">
              <w:rPr>
                <w:rStyle w:val="a8"/>
                <w:sz w:val="18"/>
                <w:szCs w:val="18"/>
              </w:rPr>
              <w:t>https://178fz.roseltorg.ru</w:t>
            </w:r>
            <w:r w:rsidRPr="000A18D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3A50A8" w:rsidRPr="000A18DC" w:rsidRDefault="003A50A8" w:rsidP="00D308F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A50A8" w:rsidRPr="006F0661" w:rsidTr="00C25510">
        <w:trPr>
          <w:trHeight w:val="533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0A8" w:rsidRPr="00960C45" w:rsidRDefault="003A50A8" w:rsidP="00D308F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Дата подведения итогов приема заявок и определения участников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A8" w:rsidRPr="000A18DC" w:rsidRDefault="00F55387" w:rsidP="00F5538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27</w:t>
            </w:r>
            <w:r w:rsidR="003A50A8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.</w:t>
            </w:r>
            <w:r w:rsidR="00A1671E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9</w:t>
            </w:r>
            <w:r w:rsidR="00A1671E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.202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2</w:t>
            </w:r>
            <w:r w:rsidR="003A50A8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 г.  </w:t>
            </w:r>
          </w:p>
        </w:tc>
      </w:tr>
      <w:tr w:rsidR="00355200" w:rsidRPr="006F0661" w:rsidTr="00C25510">
        <w:trPr>
          <w:trHeight w:val="533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5200" w:rsidRPr="00960C45" w:rsidRDefault="00355200" w:rsidP="00355200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200" w:rsidRPr="00960C45" w:rsidRDefault="00355200" w:rsidP="0035520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960C45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Дата, время и место проведения аукциона</w:t>
            </w: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 электронной форме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200" w:rsidRPr="000A18DC" w:rsidRDefault="00F55387" w:rsidP="00355200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29</w:t>
            </w:r>
            <w:r w:rsidR="00355200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.0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9</w:t>
            </w:r>
            <w:r w:rsidR="00DB2A7E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.2022</w:t>
            </w:r>
            <w:r w:rsidR="00355200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 г. с </w:t>
            </w: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>09</w:t>
            </w:r>
            <w:r w:rsidR="00355200" w:rsidRPr="000A18DC"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:00 часов (время московское) по лоту №1 на </w:t>
            </w:r>
            <w:r w:rsidR="00355200" w:rsidRPr="000A18D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АО «ЕЭТП»</w:t>
            </w:r>
          </w:p>
          <w:p w:rsidR="00355200" w:rsidRPr="000A18DC" w:rsidRDefault="00355200" w:rsidP="00355200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A18DC">
              <w:rPr>
                <w:rStyle w:val="a8"/>
                <w:sz w:val="18"/>
                <w:szCs w:val="18"/>
              </w:rPr>
              <w:t>https://178fz.roseltorg.ru</w:t>
            </w:r>
            <w:r w:rsidRPr="000A18DC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355200" w:rsidRPr="000A18DC" w:rsidRDefault="00355200" w:rsidP="00355200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55200" w:rsidRPr="006F0661" w:rsidTr="00C25510">
        <w:trPr>
          <w:trHeight w:val="279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</w:tcBorders>
          </w:tcPr>
          <w:p w:rsidR="00355200" w:rsidRPr="00960C45" w:rsidRDefault="00355200" w:rsidP="00355200">
            <w:pPr>
              <w:widowControl w:val="0"/>
              <w:tabs>
                <w:tab w:val="left" w:pos="3440"/>
              </w:tabs>
              <w:suppressAutoHyphens/>
              <w:autoSpaceDE w:val="0"/>
              <w:snapToGrid w:val="0"/>
              <w:spacing w:after="0" w:line="240" w:lineRule="auto"/>
              <w:ind w:right="1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200" w:rsidRPr="00960C45" w:rsidRDefault="00355200" w:rsidP="0035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60C45">
              <w:rPr>
                <w:rFonts w:ascii="Times New Roman" w:hAnsi="Times New Roman" w:cs="Times New Roman"/>
                <w:sz w:val="18"/>
                <w:szCs w:val="20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купли-продажи</w:t>
            </w:r>
            <w:r w:rsidRPr="00960C45">
              <w:rPr>
                <w:rFonts w:ascii="Times New Roman" w:hAnsi="Times New Roman" w:cs="Times New Roman"/>
                <w:sz w:val="18"/>
                <w:szCs w:val="20"/>
              </w:rPr>
              <w:t xml:space="preserve"> имущества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A7E" w:rsidRPr="00556585" w:rsidRDefault="00DB2A7E" w:rsidP="00DB2A7E">
            <w:pPr>
              <w:tabs>
                <w:tab w:val="num" w:pos="0"/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  <w:t xml:space="preserve">Проект договора размещен на сайте </w:t>
            </w:r>
            <w:r w:rsidRPr="0055658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АО «</w:t>
            </w: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ЕЭТП</w:t>
            </w:r>
            <w:r w:rsidRPr="00556585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»</w:t>
            </w:r>
          </w:p>
          <w:p w:rsidR="00DB2A7E" w:rsidRPr="001944CA" w:rsidRDefault="00DB2A7E" w:rsidP="00DB2A7E">
            <w:pPr>
              <w:tabs>
                <w:tab w:val="left" w:pos="57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1944CA">
              <w:rPr>
                <w:rStyle w:val="a8"/>
                <w:sz w:val="18"/>
                <w:szCs w:val="18"/>
              </w:rPr>
              <w:t>https://178fz.roseltorg.ru</w:t>
            </w:r>
            <w:r w:rsidRPr="001944CA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355200" w:rsidRPr="00D96D00" w:rsidRDefault="00355200" w:rsidP="0035520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55200" w:rsidRPr="00960C45" w:rsidTr="00C25510">
        <w:tblPrEx>
          <w:tblCellMar>
            <w:top w:w="108" w:type="dxa"/>
            <w:bottom w:w="108" w:type="dxa"/>
          </w:tblCellMar>
        </w:tblPrEx>
        <w:trPr>
          <w:trHeight w:val="67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200" w:rsidRPr="00960C45" w:rsidRDefault="00355200" w:rsidP="00355200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960C45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200" w:rsidRPr="00960C45" w:rsidRDefault="00355200" w:rsidP="0035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60C45">
              <w:rPr>
                <w:rFonts w:ascii="Times New Roman" w:hAnsi="Times New Roman" w:cs="Times New Roman"/>
                <w:sz w:val="18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заключения </w:t>
            </w:r>
            <w:r w:rsidRPr="00960C45">
              <w:rPr>
                <w:rFonts w:ascii="Times New Roman" w:hAnsi="Times New Roman" w:cs="Times New Roman"/>
                <w:sz w:val="18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960C4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купли-продажи</w:t>
            </w:r>
            <w:r w:rsidRPr="00960C4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Оплата имущества. Передача имущества покупателю.</w:t>
            </w:r>
          </w:p>
          <w:p w:rsidR="00355200" w:rsidRPr="00960C45" w:rsidRDefault="00355200" w:rsidP="0035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8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00" w:rsidRDefault="00355200" w:rsidP="00355200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Указано в аукционной документации</w:t>
            </w:r>
          </w:p>
        </w:tc>
      </w:tr>
      <w:tr w:rsidR="00355200" w:rsidRPr="00960C45" w:rsidTr="00C25510">
        <w:tblPrEx>
          <w:tblCellMar>
            <w:top w:w="108" w:type="dxa"/>
            <w:bottom w:w="108" w:type="dxa"/>
          </w:tblCellMar>
        </w:tblPrEx>
        <w:trPr>
          <w:trHeight w:val="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200" w:rsidRPr="00960C45" w:rsidRDefault="00355200" w:rsidP="00355200">
            <w:pPr>
              <w:widowControl w:val="0"/>
              <w:tabs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  <w:t>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200" w:rsidRPr="00960C45" w:rsidRDefault="00355200" w:rsidP="0035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960C45">
              <w:rPr>
                <w:rFonts w:ascii="Times New Roman" w:hAnsi="Times New Roman" w:cs="Times New Roman"/>
                <w:sz w:val="18"/>
                <w:szCs w:val="20"/>
              </w:rPr>
              <w:t>Порядок осмотра имущества.</w:t>
            </w:r>
          </w:p>
        </w:tc>
        <w:tc>
          <w:tcPr>
            <w:tcW w:w="78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00" w:rsidRPr="00F55387" w:rsidRDefault="00F55387" w:rsidP="00F55387">
            <w:pPr>
              <w:spacing w:after="0"/>
              <w:ind w:firstLine="7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5387">
              <w:rPr>
                <w:rFonts w:ascii="Times New Roman" w:hAnsi="Times New Roman" w:cs="Times New Roman"/>
                <w:sz w:val="18"/>
                <w:szCs w:val="18"/>
              </w:rPr>
              <w:t>Ознакомиться с</w:t>
            </w:r>
            <w:r w:rsidRPr="00F553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информацией о предмете торгов, документацией, условиями договора купли-продажи можно в администрации сельского поселения </w:t>
            </w:r>
            <w:proofErr w:type="spellStart"/>
            <w:r w:rsidRPr="00F55387">
              <w:rPr>
                <w:rFonts w:ascii="Times New Roman" w:hAnsi="Times New Roman" w:cs="Times New Roman"/>
                <w:bCs/>
                <w:sz w:val="18"/>
                <w:szCs w:val="18"/>
              </w:rPr>
              <w:t>Новочеркутинский</w:t>
            </w:r>
            <w:proofErr w:type="spellEnd"/>
            <w:r w:rsidRPr="00F553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 с 8.00 до 16.00 по рабочим дням  (время московское) и на сайте </w:t>
            </w:r>
            <w:hyperlink r:id="rId6" w:history="1">
              <w:r w:rsidRPr="00F5538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www.</w:t>
              </w:r>
              <w:r w:rsidRPr="00F55387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torgi</w:t>
              </w:r>
              <w:r w:rsidRPr="00F5538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55387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r w:rsidRPr="00F5538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5538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  <w:r w:rsidRPr="00F553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разделе «Торги». Осмотр имущества осуществляется по </w:t>
            </w:r>
            <w:proofErr w:type="gramStart"/>
            <w:r w:rsidRPr="00F55387">
              <w:rPr>
                <w:rFonts w:ascii="Times New Roman" w:hAnsi="Times New Roman" w:cs="Times New Roman"/>
                <w:bCs/>
                <w:sz w:val="18"/>
                <w:szCs w:val="18"/>
              </w:rPr>
              <w:t>предварительной</w:t>
            </w:r>
            <w:proofErr w:type="gramEnd"/>
            <w:r w:rsidRPr="00F553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запись по тел. (47462) 4-33-10 с  момента начала приема заявок  до окончания приема заявок.</w:t>
            </w:r>
          </w:p>
        </w:tc>
      </w:tr>
    </w:tbl>
    <w:p w:rsidR="000B44D1" w:rsidRDefault="000B44D1" w:rsidP="003A50A8"/>
    <w:p w:rsidR="003A50A8" w:rsidRPr="000B44D1" w:rsidRDefault="00F55387" w:rsidP="00F553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администрации                                                 Е.Е. </w:t>
      </w:r>
      <w:proofErr w:type="spellStart"/>
      <w:r>
        <w:rPr>
          <w:rFonts w:ascii="Times New Roman" w:hAnsi="Times New Roman" w:cs="Times New Roman"/>
          <w:sz w:val="18"/>
          <w:szCs w:val="18"/>
        </w:rPr>
        <w:t>Зюзина</w:t>
      </w:r>
      <w:proofErr w:type="spellEnd"/>
    </w:p>
    <w:p w:rsidR="003A50A8" w:rsidRDefault="003A50A8" w:rsidP="003A50A8"/>
    <w:p w:rsidR="003A50A8" w:rsidRDefault="003A50A8" w:rsidP="003A50A8"/>
    <w:p w:rsidR="00451194" w:rsidRDefault="00451194"/>
    <w:sectPr w:rsidR="00451194" w:rsidSect="001D2C8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50A8"/>
    <w:rsid w:val="00035A41"/>
    <w:rsid w:val="000A18DC"/>
    <w:rsid w:val="000B44D1"/>
    <w:rsid w:val="0010512E"/>
    <w:rsid w:val="00145B84"/>
    <w:rsid w:val="00145BAB"/>
    <w:rsid w:val="001944CA"/>
    <w:rsid w:val="001D6B51"/>
    <w:rsid w:val="001E2818"/>
    <w:rsid w:val="00204BEC"/>
    <w:rsid w:val="00220785"/>
    <w:rsid w:val="002702F9"/>
    <w:rsid w:val="003114A0"/>
    <w:rsid w:val="00355200"/>
    <w:rsid w:val="00361264"/>
    <w:rsid w:val="00364BC7"/>
    <w:rsid w:val="003719FE"/>
    <w:rsid w:val="003A39EA"/>
    <w:rsid w:val="003A50A8"/>
    <w:rsid w:val="00414BBA"/>
    <w:rsid w:val="00446828"/>
    <w:rsid w:val="00451194"/>
    <w:rsid w:val="00482B91"/>
    <w:rsid w:val="004968CF"/>
    <w:rsid w:val="004B3520"/>
    <w:rsid w:val="004C4059"/>
    <w:rsid w:val="005C20D4"/>
    <w:rsid w:val="005F182A"/>
    <w:rsid w:val="00646C7B"/>
    <w:rsid w:val="00666438"/>
    <w:rsid w:val="00682656"/>
    <w:rsid w:val="006B3503"/>
    <w:rsid w:val="006C2B58"/>
    <w:rsid w:val="00706EA5"/>
    <w:rsid w:val="0075350D"/>
    <w:rsid w:val="00773953"/>
    <w:rsid w:val="007A2CC1"/>
    <w:rsid w:val="007C75C9"/>
    <w:rsid w:val="007E7859"/>
    <w:rsid w:val="0089611B"/>
    <w:rsid w:val="008A7A78"/>
    <w:rsid w:val="009078DA"/>
    <w:rsid w:val="00933B46"/>
    <w:rsid w:val="0093415D"/>
    <w:rsid w:val="009379BF"/>
    <w:rsid w:val="00977C6B"/>
    <w:rsid w:val="00A1671E"/>
    <w:rsid w:val="00A34364"/>
    <w:rsid w:val="00A544FD"/>
    <w:rsid w:val="00BB1F39"/>
    <w:rsid w:val="00C25510"/>
    <w:rsid w:val="00C71A28"/>
    <w:rsid w:val="00C742CE"/>
    <w:rsid w:val="00CE230A"/>
    <w:rsid w:val="00D012F3"/>
    <w:rsid w:val="00D05165"/>
    <w:rsid w:val="00D37F97"/>
    <w:rsid w:val="00D552C2"/>
    <w:rsid w:val="00DA7B9E"/>
    <w:rsid w:val="00DB2A7E"/>
    <w:rsid w:val="00E02BC2"/>
    <w:rsid w:val="00E11197"/>
    <w:rsid w:val="00E431FB"/>
    <w:rsid w:val="00E55AD8"/>
    <w:rsid w:val="00EC59EB"/>
    <w:rsid w:val="00F15E06"/>
    <w:rsid w:val="00F5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A50A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A50A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A50A8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3A50A8"/>
    <w:pPr>
      <w:ind w:left="720"/>
      <w:contextualSpacing/>
    </w:pPr>
  </w:style>
  <w:style w:type="paragraph" w:styleId="a5">
    <w:name w:val="No Spacing"/>
    <w:uiPriority w:val="99"/>
    <w:qFormat/>
    <w:rsid w:val="003A50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4CA"/>
    <w:rPr>
      <w:rFonts w:ascii="Segoe UI" w:hAnsi="Segoe UI" w:cs="Segoe UI"/>
      <w:sz w:val="18"/>
      <w:szCs w:val="18"/>
    </w:rPr>
  </w:style>
  <w:style w:type="character" w:styleId="a8">
    <w:name w:val="Hyperlink"/>
    <w:rsid w:val="001944CA"/>
    <w:rPr>
      <w:color w:val="0000FF"/>
      <w:u w:val="single"/>
    </w:rPr>
  </w:style>
  <w:style w:type="paragraph" w:styleId="a9">
    <w:name w:val="Body Text Indent"/>
    <w:basedOn w:val="a"/>
    <w:link w:val="aa"/>
    <w:rsid w:val="00977C6B"/>
    <w:pPr>
      <w:widowControl w:val="0"/>
      <w:shd w:val="clear" w:color="auto" w:fill="FFFFFF"/>
      <w:spacing w:after="0" w:line="240" w:lineRule="auto"/>
      <w:ind w:left="113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977C6B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TextBasTxt">
    <w:name w:val="TextBasTxt"/>
    <w:basedOn w:val="a"/>
    <w:rsid w:val="00977C6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xvorostnka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D5F9-7BD0-45A4-B57A-52073305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O.Gaynutdinova</dc:creator>
  <cp:lastModifiedBy>user</cp:lastModifiedBy>
  <cp:revision>3</cp:revision>
  <cp:lastPrinted>2022-08-23T17:21:00Z</cp:lastPrinted>
  <dcterms:created xsi:type="dcterms:W3CDTF">2022-08-22T16:52:00Z</dcterms:created>
  <dcterms:modified xsi:type="dcterms:W3CDTF">2022-08-23T17:23:00Z</dcterms:modified>
</cp:coreProperties>
</file>